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B85B" w14:textId="6CB0B4ED" w:rsidR="00714597" w:rsidRDefault="00714597" w:rsidP="00714597">
      <w:pPr>
        <w:jc w:val="center"/>
        <w:rPr>
          <w:rFonts w:ascii="ＭＳ 明朝" w:eastAsia="ＭＳ 明朝" w:hAnsi="ＭＳ 明朝"/>
        </w:rPr>
      </w:pPr>
      <w:r>
        <w:rPr>
          <w:rFonts w:ascii="ＭＳ 明朝" w:eastAsia="ＭＳ 明朝" w:hAnsi="ＭＳ 明朝" w:hint="eastAsia"/>
        </w:rPr>
        <w:t>栗東市「</w:t>
      </w:r>
      <w:r w:rsidR="000478F1" w:rsidRPr="00C922DA">
        <w:rPr>
          <w:rFonts w:ascii="ＭＳ 明朝" w:eastAsia="ＭＳ 明朝" w:hAnsi="ＭＳ 明朝" w:cs="ＭＳ 明朝" w:hint="eastAsia"/>
          <w:szCs w:val="21"/>
        </w:rPr>
        <w:t>十里運動公園</w:t>
      </w:r>
      <w:r>
        <w:rPr>
          <w:rFonts w:ascii="ＭＳ 明朝" w:eastAsia="ＭＳ 明朝" w:hAnsi="ＭＳ 明朝" w:hint="eastAsia"/>
        </w:rPr>
        <w:t>」</w:t>
      </w:r>
      <w:r w:rsidRPr="00714597">
        <w:rPr>
          <w:rFonts w:ascii="ＭＳ 明朝" w:eastAsia="ＭＳ 明朝" w:hAnsi="ＭＳ 明朝" w:hint="eastAsia"/>
        </w:rPr>
        <w:t>ネーミングライツ審査委員会設置要領</w:t>
      </w:r>
    </w:p>
    <w:p w14:paraId="26948BAF" w14:textId="77777777" w:rsidR="00714597" w:rsidRPr="00714597" w:rsidRDefault="00714597" w:rsidP="00714597">
      <w:pPr>
        <w:jc w:val="center"/>
        <w:rPr>
          <w:rFonts w:ascii="ＭＳ 明朝" w:eastAsia="ＭＳ 明朝" w:hAnsi="ＭＳ 明朝"/>
        </w:rPr>
      </w:pPr>
    </w:p>
    <w:p w14:paraId="39713441" w14:textId="77777777" w:rsidR="00714597" w:rsidRPr="00714597" w:rsidRDefault="00714597" w:rsidP="00714597">
      <w:pPr>
        <w:rPr>
          <w:rFonts w:ascii="ＭＳ 明朝" w:eastAsia="ＭＳ 明朝" w:hAnsi="ＭＳ 明朝"/>
        </w:rPr>
      </w:pPr>
      <w:r w:rsidRPr="00714597">
        <w:rPr>
          <w:rFonts w:ascii="ＭＳ 明朝" w:eastAsia="ＭＳ 明朝" w:hAnsi="ＭＳ 明朝"/>
        </w:rPr>
        <w:t>(設置)</w:t>
      </w:r>
    </w:p>
    <w:p w14:paraId="46EE7562" w14:textId="35C5AAD0" w:rsidR="00714597" w:rsidRPr="00C62FA9" w:rsidRDefault="00714597" w:rsidP="00714597">
      <w:pPr>
        <w:rPr>
          <w:rFonts w:ascii="ＭＳ 明朝" w:eastAsia="ＭＳ 明朝" w:hAnsi="ＭＳ 明朝"/>
        </w:rPr>
      </w:pPr>
      <w:r w:rsidRPr="00714597">
        <w:rPr>
          <w:rFonts w:ascii="ＭＳ 明朝" w:eastAsia="ＭＳ 明朝" w:hAnsi="ＭＳ 明朝" w:hint="eastAsia"/>
        </w:rPr>
        <w:t>第</w:t>
      </w:r>
      <w:r w:rsidRPr="00714597">
        <w:rPr>
          <w:rFonts w:ascii="ＭＳ 明朝" w:eastAsia="ＭＳ 明朝" w:hAnsi="ＭＳ 明朝"/>
        </w:rPr>
        <w:t xml:space="preserve">1条　</w:t>
      </w:r>
      <w:r w:rsidR="00160FAD">
        <w:rPr>
          <w:rFonts w:ascii="ＭＳ 明朝" w:eastAsia="ＭＳ 明朝" w:hAnsi="ＭＳ 明朝" w:hint="eastAsia"/>
        </w:rPr>
        <w:t>栗東</w:t>
      </w:r>
      <w:r w:rsidRPr="00714597">
        <w:rPr>
          <w:rFonts w:ascii="ＭＳ 明朝" w:eastAsia="ＭＳ 明朝" w:hAnsi="ＭＳ 明朝"/>
        </w:rPr>
        <w:t>市ネーミングライツ導入ガイドラインに基づき、ネーミングライツ</w:t>
      </w:r>
      <w:r w:rsidR="002373A2">
        <w:rPr>
          <w:rFonts w:ascii="ＭＳ 明朝" w:eastAsia="ＭＳ 明朝" w:hAnsi="ＭＳ 明朝" w:hint="eastAsia"/>
        </w:rPr>
        <w:t>・</w:t>
      </w:r>
      <w:r w:rsidRPr="00714597">
        <w:rPr>
          <w:rFonts w:ascii="ＭＳ 明朝" w:eastAsia="ＭＳ 明朝" w:hAnsi="ＭＳ 明朝"/>
        </w:rPr>
        <w:t>パートナーの優先交渉</w:t>
      </w:r>
      <w:r w:rsidR="002373A2" w:rsidRPr="00C62FA9">
        <w:rPr>
          <w:rFonts w:ascii="ＭＳ 明朝" w:eastAsia="ＭＳ 明朝" w:hAnsi="ＭＳ 明朝" w:hint="eastAsia"/>
        </w:rPr>
        <w:t>権</w:t>
      </w:r>
      <w:r w:rsidRPr="00C62FA9">
        <w:rPr>
          <w:rFonts w:ascii="ＭＳ 明朝" w:eastAsia="ＭＳ 明朝" w:hAnsi="ＭＳ 明朝"/>
        </w:rPr>
        <w:t>者を公平かつ公正に選定するため、</w:t>
      </w:r>
      <w:r w:rsidR="00160FAD" w:rsidRPr="00C62FA9">
        <w:rPr>
          <w:rFonts w:ascii="ＭＳ 明朝" w:eastAsia="ＭＳ 明朝" w:hAnsi="ＭＳ 明朝" w:hint="eastAsia"/>
        </w:rPr>
        <w:t>栗東市</w:t>
      </w:r>
      <w:r w:rsidR="006A0020">
        <w:rPr>
          <w:rFonts w:ascii="ＭＳ 明朝" w:eastAsia="ＭＳ 明朝" w:hAnsi="ＭＳ 明朝" w:hint="eastAsia"/>
        </w:rPr>
        <w:t>「</w:t>
      </w:r>
      <w:r w:rsidR="006A0020" w:rsidRPr="00C922DA">
        <w:rPr>
          <w:rFonts w:ascii="ＭＳ 明朝" w:eastAsia="ＭＳ 明朝" w:hAnsi="ＭＳ 明朝" w:cs="ＭＳ 明朝" w:hint="eastAsia"/>
          <w:szCs w:val="21"/>
        </w:rPr>
        <w:t>十里運動公園</w:t>
      </w:r>
      <w:r w:rsidR="006A0020">
        <w:rPr>
          <w:rFonts w:ascii="ＭＳ 明朝" w:eastAsia="ＭＳ 明朝" w:hAnsi="ＭＳ 明朝" w:hint="eastAsia"/>
        </w:rPr>
        <w:t>」</w:t>
      </w:r>
      <w:r w:rsidRPr="00C62FA9">
        <w:rPr>
          <w:rFonts w:ascii="ＭＳ 明朝" w:eastAsia="ＭＳ 明朝" w:hAnsi="ＭＳ 明朝"/>
        </w:rPr>
        <w:t>ネーミングライツ審査委員会(以下「委員会」という。)を設置する。</w:t>
      </w:r>
    </w:p>
    <w:p w14:paraId="451A0D4A" w14:textId="77777777" w:rsidR="00714597" w:rsidRPr="00C62FA9" w:rsidRDefault="00714597" w:rsidP="00714597">
      <w:pPr>
        <w:rPr>
          <w:rFonts w:ascii="ＭＳ 明朝" w:eastAsia="ＭＳ 明朝" w:hAnsi="ＭＳ 明朝"/>
        </w:rPr>
      </w:pPr>
      <w:r w:rsidRPr="00C62FA9">
        <w:rPr>
          <w:rFonts w:ascii="ＭＳ 明朝" w:eastAsia="ＭＳ 明朝" w:hAnsi="ＭＳ 明朝"/>
        </w:rPr>
        <w:t>(定義)</w:t>
      </w:r>
    </w:p>
    <w:p w14:paraId="137C9DD0" w14:textId="055382D1" w:rsidR="00714597" w:rsidRPr="00C62FA9" w:rsidRDefault="00714597" w:rsidP="00714597">
      <w:pPr>
        <w:rPr>
          <w:rFonts w:ascii="ＭＳ 明朝" w:eastAsia="ＭＳ 明朝" w:hAnsi="ＭＳ 明朝"/>
        </w:rPr>
      </w:pPr>
      <w:r w:rsidRPr="00C62FA9">
        <w:rPr>
          <w:rFonts w:ascii="ＭＳ 明朝" w:eastAsia="ＭＳ 明朝" w:hAnsi="ＭＳ 明朝" w:hint="eastAsia"/>
        </w:rPr>
        <w:t>第</w:t>
      </w:r>
      <w:r w:rsidRPr="00C62FA9">
        <w:rPr>
          <w:rFonts w:ascii="ＭＳ 明朝" w:eastAsia="ＭＳ 明朝" w:hAnsi="ＭＳ 明朝"/>
        </w:rPr>
        <w:t>2条　この</w:t>
      </w:r>
      <w:r w:rsidR="002373A2" w:rsidRPr="00C62FA9">
        <w:rPr>
          <w:rFonts w:ascii="ＭＳ 明朝" w:eastAsia="ＭＳ 明朝" w:hAnsi="ＭＳ 明朝" w:hint="eastAsia"/>
        </w:rPr>
        <w:t>要領</w:t>
      </w:r>
      <w:r w:rsidRPr="00C62FA9">
        <w:rPr>
          <w:rFonts w:ascii="ＭＳ 明朝" w:eastAsia="ＭＳ 明朝" w:hAnsi="ＭＳ 明朝"/>
        </w:rPr>
        <w:t>において、次の各号に掲げる用語の定義は、当該各号に定めるところによる。</w:t>
      </w:r>
    </w:p>
    <w:p w14:paraId="2EBEE471" w14:textId="12F03511" w:rsidR="00714597" w:rsidRPr="00C922DA" w:rsidRDefault="00714597" w:rsidP="00714597">
      <w:pPr>
        <w:rPr>
          <w:rFonts w:ascii="ＭＳ 明朝" w:eastAsia="ＭＳ 明朝" w:hAnsi="ＭＳ 明朝"/>
        </w:rPr>
      </w:pPr>
      <w:r w:rsidRPr="00C62FA9">
        <w:rPr>
          <w:rFonts w:ascii="ＭＳ 明朝" w:eastAsia="ＭＳ 明朝" w:hAnsi="ＭＳ 明朝"/>
        </w:rPr>
        <w:t xml:space="preserve">(1)　ネーミングライツ　</w:t>
      </w:r>
      <w:r w:rsidR="005525FB" w:rsidRPr="00C62FA9">
        <w:rPr>
          <w:rFonts w:ascii="ＭＳ 明朝" w:eastAsia="ＭＳ 明朝" w:hAnsi="ＭＳ 明朝" w:hint="eastAsia"/>
        </w:rPr>
        <w:t>栗東市（以下、「市」という。）の施設または実施する事業等（以</w:t>
      </w:r>
      <w:r w:rsidR="005525FB" w:rsidRPr="00C922DA">
        <w:rPr>
          <w:rFonts w:ascii="ＭＳ 明朝" w:eastAsia="ＭＳ 明朝" w:hAnsi="ＭＳ 明朝" w:hint="eastAsia"/>
        </w:rPr>
        <w:t>下、施設等という。）</w:t>
      </w:r>
      <w:r w:rsidRPr="00C922DA">
        <w:rPr>
          <w:rFonts w:ascii="ＭＳ 明朝" w:eastAsia="ＭＳ 明朝" w:hAnsi="ＭＳ 明朝"/>
        </w:rPr>
        <w:t>に、市条例、規則等に定める名称に代えて使用する愛称を付与する権利をいう。</w:t>
      </w:r>
    </w:p>
    <w:p w14:paraId="6C4E9F83" w14:textId="243084B3" w:rsidR="00714597" w:rsidRPr="00C922DA" w:rsidRDefault="00714597" w:rsidP="005525FB">
      <w:pPr>
        <w:rPr>
          <w:rFonts w:ascii="ＭＳ 明朝" w:eastAsia="ＭＳ 明朝" w:hAnsi="ＭＳ 明朝"/>
        </w:rPr>
      </w:pPr>
      <w:r w:rsidRPr="00C922DA">
        <w:rPr>
          <w:rFonts w:ascii="ＭＳ 明朝" w:eastAsia="ＭＳ 明朝" w:hAnsi="ＭＳ 明朝"/>
        </w:rPr>
        <w:t>(2)　ネーミングライツ</w:t>
      </w:r>
      <w:r w:rsidR="002373A2" w:rsidRPr="00C922DA">
        <w:rPr>
          <w:rFonts w:ascii="ＭＳ 明朝" w:eastAsia="ＭＳ 明朝" w:hAnsi="ＭＳ 明朝" w:hint="eastAsia"/>
        </w:rPr>
        <w:t>・</w:t>
      </w:r>
      <w:r w:rsidRPr="00C922DA">
        <w:rPr>
          <w:rFonts w:ascii="ＭＳ 明朝" w:eastAsia="ＭＳ 明朝" w:hAnsi="ＭＳ 明朝"/>
        </w:rPr>
        <w:t>パートナー　ネーミングライツを取得した</w:t>
      </w:r>
      <w:r w:rsidR="005525FB" w:rsidRPr="00C922DA">
        <w:rPr>
          <w:rFonts w:ascii="ＭＳ 明朝" w:eastAsia="ＭＳ 明朝" w:hAnsi="ＭＳ 明朝" w:hint="eastAsia"/>
        </w:rPr>
        <w:t>法人、</w:t>
      </w:r>
      <w:r w:rsidR="005525FB" w:rsidRPr="00C922DA">
        <w:rPr>
          <w:rFonts w:ascii="ＭＳ 明朝" w:eastAsia="ＭＳ 明朝" w:hAnsi="ＭＳ 明朝"/>
        </w:rPr>
        <w:t xml:space="preserve"> 個人事業主、 その他の団体</w:t>
      </w:r>
      <w:r w:rsidR="005525FB" w:rsidRPr="00C922DA">
        <w:rPr>
          <w:rFonts w:ascii="ＭＳ 明朝" w:eastAsia="ＭＳ 明朝" w:hAnsi="ＭＳ 明朝" w:hint="eastAsia"/>
        </w:rPr>
        <w:t>もしくはそれらにより構成さ</w:t>
      </w:r>
      <w:r w:rsidR="005525FB" w:rsidRPr="00C922DA">
        <w:rPr>
          <w:rFonts w:ascii="ＭＳ 明朝" w:eastAsia="ＭＳ 明朝" w:hAnsi="ＭＳ 明朝"/>
        </w:rPr>
        <w:t>れたグループ （以下、「事業者」という。</w:t>
      </w:r>
      <w:r w:rsidR="005525FB" w:rsidRPr="00C922DA">
        <w:rPr>
          <w:rFonts w:ascii="ＭＳ 明朝" w:eastAsia="ＭＳ 明朝" w:hAnsi="ＭＳ 明朝" w:hint="eastAsia"/>
        </w:rPr>
        <w:t>）</w:t>
      </w:r>
      <w:r w:rsidRPr="00C922DA">
        <w:rPr>
          <w:rFonts w:ascii="ＭＳ 明朝" w:eastAsia="ＭＳ 明朝" w:hAnsi="ＭＳ 明朝"/>
        </w:rPr>
        <w:t>をいう。</w:t>
      </w:r>
    </w:p>
    <w:p w14:paraId="1F4A43FA" w14:textId="2F2360EF" w:rsidR="00714597" w:rsidRPr="00C922DA" w:rsidRDefault="00714597" w:rsidP="00714597">
      <w:pPr>
        <w:rPr>
          <w:rFonts w:ascii="ＭＳ 明朝" w:eastAsia="ＭＳ 明朝" w:hAnsi="ＭＳ 明朝"/>
        </w:rPr>
      </w:pPr>
      <w:r w:rsidRPr="00C922DA">
        <w:rPr>
          <w:rFonts w:ascii="ＭＳ 明朝" w:eastAsia="ＭＳ 明朝" w:hAnsi="ＭＳ 明朝"/>
        </w:rPr>
        <w:t>(3)　ネーミングライツ事業　ネーミングライツ</w:t>
      </w:r>
      <w:r w:rsidR="002373A2" w:rsidRPr="00C922DA">
        <w:rPr>
          <w:rFonts w:ascii="ＭＳ 明朝" w:eastAsia="ＭＳ 明朝" w:hAnsi="ＭＳ 明朝" w:hint="eastAsia"/>
        </w:rPr>
        <w:t>・</w:t>
      </w:r>
      <w:r w:rsidRPr="00C922DA">
        <w:rPr>
          <w:rFonts w:ascii="ＭＳ 明朝" w:eastAsia="ＭＳ 明朝" w:hAnsi="ＭＳ 明朝"/>
        </w:rPr>
        <w:t>パートナーからネーミングライツの対価を得て、施設等の維持管理等に要する費用の一部に充てる事業をいう。</w:t>
      </w:r>
    </w:p>
    <w:p w14:paraId="7F1E8A22" w14:textId="745F915A" w:rsidR="00714597" w:rsidRPr="00C922DA" w:rsidRDefault="00714597" w:rsidP="00714597">
      <w:pPr>
        <w:rPr>
          <w:rFonts w:ascii="ＭＳ 明朝" w:eastAsia="ＭＳ 明朝" w:hAnsi="ＭＳ 明朝"/>
        </w:rPr>
      </w:pPr>
      <w:r w:rsidRPr="00C922DA">
        <w:rPr>
          <w:rFonts w:ascii="ＭＳ 明朝" w:eastAsia="ＭＳ 明朝" w:hAnsi="ＭＳ 明朝"/>
        </w:rPr>
        <w:t>(4)　優先交渉</w:t>
      </w:r>
      <w:r w:rsidR="002373A2" w:rsidRPr="00C922DA">
        <w:rPr>
          <w:rFonts w:ascii="ＭＳ 明朝" w:eastAsia="ＭＳ 明朝" w:hAnsi="ＭＳ 明朝" w:hint="eastAsia"/>
        </w:rPr>
        <w:t>権</w:t>
      </w:r>
      <w:r w:rsidRPr="00C922DA">
        <w:rPr>
          <w:rFonts w:ascii="ＭＳ 明朝" w:eastAsia="ＭＳ 明朝" w:hAnsi="ＭＳ 明朝"/>
        </w:rPr>
        <w:t>者　応募者のうち、ネーミングライツ</w:t>
      </w:r>
      <w:r w:rsidR="002373A2" w:rsidRPr="00C922DA">
        <w:rPr>
          <w:rFonts w:ascii="ＭＳ 明朝" w:eastAsia="ＭＳ 明朝" w:hAnsi="ＭＳ 明朝" w:hint="eastAsia"/>
        </w:rPr>
        <w:t>・</w:t>
      </w:r>
      <w:r w:rsidRPr="00C922DA">
        <w:rPr>
          <w:rFonts w:ascii="ＭＳ 明朝" w:eastAsia="ＭＳ 明朝" w:hAnsi="ＭＳ 明朝"/>
        </w:rPr>
        <w:t>パートナーとしての適格があり、かつ、市も有利な条件で契約を締結することができるものとして、他の応募者に優先して市が契約に係る交渉をする</w:t>
      </w:r>
      <w:r w:rsidR="001C6FBA" w:rsidRPr="00C922DA">
        <w:rPr>
          <w:rFonts w:ascii="ＭＳ 明朝" w:eastAsia="ＭＳ 明朝" w:hAnsi="ＭＳ 明朝" w:hint="eastAsia"/>
        </w:rPr>
        <w:t>事業者</w:t>
      </w:r>
      <w:r w:rsidRPr="00C922DA">
        <w:rPr>
          <w:rFonts w:ascii="ＭＳ 明朝" w:eastAsia="ＭＳ 明朝" w:hAnsi="ＭＳ 明朝"/>
        </w:rPr>
        <w:t>をいう。</w:t>
      </w:r>
    </w:p>
    <w:p w14:paraId="51A64305"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(所掌事務)</w:t>
      </w:r>
    </w:p>
    <w:p w14:paraId="7265FCA4" w14:textId="77777777" w:rsidR="00714597" w:rsidRPr="00C922DA" w:rsidRDefault="00714597" w:rsidP="00714597">
      <w:pPr>
        <w:rPr>
          <w:rFonts w:ascii="ＭＳ 明朝" w:eastAsia="ＭＳ 明朝" w:hAnsi="ＭＳ 明朝"/>
        </w:rPr>
      </w:pPr>
      <w:r w:rsidRPr="00C922DA">
        <w:rPr>
          <w:rFonts w:ascii="ＭＳ 明朝" w:eastAsia="ＭＳ 明朝" w:hAnsi="ＭＳ 明朝" w:hint="eastAsia"/>
        </w:rPr>
        <w:t>第</w:t>
      </w:r>
      <w:r w:rsidRPr="00C922DA">
        <w:rPr>
          <w:rFonts w:ascii="ＭＳ 明朝" w:eastAsia="ＭＳ 明朝" w:hAnsi="ＭＳ 明朝"/>
        </w:rPr>
        <w:t>3条　委員会は、次の各号に掲げる事項を所掌する。</w:t>
      </w:r>
    </w:p>
    <w:p w14:paraId="31DF8811" w14:textId="41299AD4" w:rsidR="00C06801" w:rsidRPr="00C922DA" w:rsidRDefault="00C06801" w:rsidP="00C06801">
      <w:pPr>
        <w:rPr>
          <w:rFonts w:ascii="ＭＳ 明朝" w:eastAsia="ＭＳ 明朝" w:hAnsi="ＭＳ 明朝"/>
        </w:rPr>
      </w:pPr>
      <w:r w:rsidRPr="00C922DA">
        <w:rPr>
          <w:rFonts w:ascii="ＭＳ 明朝" w:eastAsia="ＭＳ 明朝" w:hAnsi="ＭＳ 明朝"/>
        </w:rPr>
        <w:t xml:space="preserve">(1)　</w:t>
      </w:r>
      <w:r w:rsidRPr="00C922DA">
        <w:rPr>
          <w:rFonts w:ascii="ＭＳ 明朝" w:eastAsia="ＭＳ 明朝" w:hAnsi="ＭＳ 明朝" w:hint="eastAsia"/>
        </w:rPr>
        <w:t>ネーミングライツ・パートナーの選定に関する</w:t>
      </w:r>
      <w:r w:rsidRPr="00C922DA">
        <w:rPr>
          <w:rFonts w:ascii="ＭＳ 明朝" w:eastAsia="ＭＳ 明朝" w:hAnsi="ＭＳ 明朝"/>
        </w:rPr>
        <w:t>事務</w:t>
      </w:r>
    </w:p>
    <w:p w14:paraId="6773C82B" w14:textId="173A4F97" w:rsidR="00C06801" w:rsidRPr="00C922DA" w:rsidRDefault="00C06801" w:rsidP="00C06801">
      <w:pPr>
        <w:rPr>
          <w:rFonts w:ascii="ＭＳ 明朝" w:eastAsia="ＭＳ 明朝" w:hAnsi="ＭＳ 明朝"/>
        </w:rPr>
      </w:pPr>
      <w:r w:rsidRPr="00C922DA">
        <w:rPr>
          <w:rFonts w:ascii="ＭＳ 明朝" w:eastAsia="ＭＳ 明朝" w:hAnsi="ＭＳ 明朝"/>
        </w:rPr>
        <w:t xml:space="preserve">(2)　</w:t>
      </w:r>
      <w:r w:rsidRPr="00C922DA">
        <w:rPr>
          <w:rFonts w:ascii="ＭＳ 明朝" w:eastAsia="ＭＳ 明朝" w:hAnsi="ＭＳ 明朝" w:hint="eastAsia"/>
        </w:rPr>
        <w:t>その他ネーミングライツの実施に必要な事項に関する事務</w:t>
      </w:r>
    </w:p>
    <w:p w14:paraId="0CD1DE7E"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(委員)</w:t>
      </w:r>
    </w:p>
    <w:p w14:paraId="6A5143DD" w14:textId="77777777" w:rsidR="00714597" w:rsidRPr="00C922DA" w:rsidRDefault="00714597" w:rsidP="00714597">
      <w:pPr>
        <w:rPr>
          <w:rFonts w:ascii="ＭＳ 明朝" w:eastAsia="ＭＳ 明朝" w:hAnsi="ＭＳ 明朝"/>
        </w:rPr>
      </w:pPr>
      <w:r w:rsidRPr="00C922DA">
        <w:rPr>
          <w:rFonts w:ascii="ＭＳ 明朝" w:eastAsia="ＭＳ 明朝" w:hAnsi="ＭＳ 明朝" w:hint="eastAsia"/>
        </w:rPr>
        <w:t>第</w:t>
      </w:r>
      <w:r w:rsidRPr="00C922DA">
        <w:rPr>
          <w:rFonts w:ascii="ＭＳ 明朝" w:eastAsia="ＭＳ 明朝" w:hAnsi="ＭＳ 明朝"/>
        </w:rPr>
        <w:t>4条　委員会の委員(以下「委員」という。)は、次に掲げる者をもって充てる。</w:t>
      </w:r>
    </w:p>
    <w:p w14:paraId="4AA5690D" w14:textId="7C57A70E" w:rsidR="00714597" w:rsidRPr="00C922DA" w:rsidRDefault="00714597" w:rsidP="00714597">
      <w:pPr>
        <w:rPr>
          <w:rFonts w:ascii="ＭＳ 明朝" w:eastAsia="ＭＳ 明朝" w:hAnsi="ＭＳ 明朝"/>
        </w:rPr>
      </w:pPr>
      <w:r w:rsidRPr="00C922DA">
        <w:rPr>
          <w:rFonts w:ascii="ＭＳ 明朝" w:eastAsia="ＭＳ 明朝" w:hAnsi="ＭＳ 明朝"/>
        </w:rPr>
        <w:t xml:space="preserve">(1)　</w:t>
      </w:r>
      <w:r w:rsidR="00D7294B" w:rsidRPr="00C922DA">
        <w:rPr>
          <w:rFonts w:ascii="ＭＳ 明朝" w:eastAsia="ＭＳ 明朝" w:hAnsi="ＭＳ 明朝" w:hint="eastAsia"/>
        </w:rPr>
        <w:t>市民</w:t>
      </w:r>
      <w:r w:rsidRPr="00C922DA">
        <w:rPr>
          <w:rFonts w:ascii="ＭＳ 明朝" w:eastAsia="ＭＳ 明朝" w:hAnsi="ＭＳ 明朝"/>
        </w:rPr>
        <w:t>部長</w:t>
      </w:r>
    </w:p>
    <w:p w14:paraId="46BBE38D" w14:textId="7D05C92F" w:rsidR="00714597" w:rsidRPr="00C922DA" w:rsidRDefault="00714597" w:rsidP="00714597">
      <w:pPr>
        <w:rPr>
          <w:rFonts w:ascii="ＭＳ 明朝" w:eastAsia="ＭＳ 明朝" w:hAnsi="ＭＳ 明朝"/>
        </w:rPr>
      </w:pPr>
      <w:r w:rsidRPr="00C922DA">
        <w:rPr>
          <w:rFonts w:ascii="ＭＳ 明朝" w:eastAsia="ＭＳ 明朝" w:hAnsi="ＭＳ 明朝"/>
        </w:rPr>
        <w:t xml:space="preserve">(2)　</w:t>
      </w:r>
      <w:r w:rsidR="001C6FBA" w:rsidRPr="00C922DA">
        <w:rPr>
          <w:rFonts w:ascii="ＭＳ 明朝" w:eastAsia="ＭＳ 明朝" w:hAnsi="ＭＳ 明朝" w:hint="eastAsia"/>
        </w:rPr>
        <w:t>政策推進</w:t>
      </w:r>
      <w:r w:rsidRPr="00C922DA">
        <w:rPr>
          <w:rFonts w:ascii="ＭＳ 明朝" w:eastAsia="ＭＳ 明朝" w:hAnsi="ＭＳ 明朝"/>
        </w:rPr>
        <w:t>部長</w:t>
      </w:r>
    </w:p>
    <w:p w14:paraId="7D82DD7E" w14:textId="6204166B" w:rsidR="00714597" w:rsidRDefault="00714597" w:rsidP="00714597">
      <w:pPr>
        <w:rPr>
          <w:rFonts w:ascii="ＭＳ 明朝" w:eastAsia="ＭＳ 明朝" w:hAnsi="ＭＳ 明朝"/>
        </w:rPr>
      </w:pPr>
      <w:r w:rsidRPr="00C922DA">
        <w:rPr>
          <w:rFonts w:ascii="ＭＳ 明朝" w:eastAsia="ＭＳ 明朝" w:hAnsi="ＭＳ 明朝"/>
        </w:rPr>
        <w:t xml:space="preserve">(3)　</w:t>
      </w:r>
      <w:r w:rsidR="0040247C" w:rsidRPr="00C922DA">
        <w:rPr>
          <w:rFonts w:ascii="ＭＳ 明朝" w:eastAsia="ＭＳ 明朝" w:hAnsi="ＭＳ 明朝" w:hint="eastAsia"/>
        </w:rPr>
        <w:t>総務</w:t>
      </w:r>
      <w:r w:rsidRPr="00C922DA">
        <w:rPr>
          <w:rFonts w:ascii="ＭＳ 明朝" w:eastAsia="ＭＳ 明朝" w:hAnsi="ＭＳ 明朝"/>
        </w:rPr>
        <w:t>部長</w:t>
      </w:r>
    </w:p>
    <w:p w14:paraId="51DCFAEF" w14:textId="2FD35BC7" w:rsidR="006A0020" w:rsidRDefault="006A0020" w:rsidP="00714597">
      <w:pPr>
        <w:rPr>
          <w:rFonts w:ascii="ＭＳ 明朝" w:eastAsia="ＭＳ 明朝" w:hAnsi="ＭＳ 明朝"/>
        </w:rPr>
      </w:pPr>
      <w:r w:rsidRPr="00C922DA">
        <w:rPr>
          <w:rFonts w:ascii="ＭＳ 明朝" w:eastAsia="ＭＳ 明朝" w:hAnsi="ＭＳ 明朝"/>
        </w:rPr>
        <w:t>(</w:t>
      </w:r>
      <w:r>
        <w:rPr>
          <w:rFonts w:ascii="ＭＳ 明朝" w:eastAsia="ＭＳ 明朝" w:hAnsi="ＭＳ 明朝" w:hint="eastAsia"/>
        </w:rPr>
        <w:t>4</w:t>
      </w:r>
      <w:r w:rsidRPr="00C922DA">
        <w:rPr>
          <w:rFonts w:ascii="ＭＳ 明朝" w:eastAsia="ＭＳ 明朝" w:hAnsi="ＭＳ 明朝"/>
        </w:rPr>
        <w:t>)</w:t>
      </w:r>
      <w:r>
        <w:rPr>
          <w:rFonts w:ascii="ＭＳ 明朝" w:eastAsia="ＭＳ 明朝" w:hAnsi="ＭＳ 明朝" w:hint="eastAsia"/>
        </w:rPr>
        <w:t xml:space="preserve">　教育部長</w:t>
      </w:r>
    </w:p>
    <w:p w14:paraId="5A74A494" w14:textId="498EB3D8" w:rsidR="006A0020" w:rsidRPr="00C922DA" w:rsidRDefault="006A0020" w:rsidP="00714597">
      <w:pPr>
        <w:rPr>
          <w:rFonts w:ascii="ＭＳ 明朝" w:eastAsia="ＭＳ 明朝" w:hAnsi="ＭＳ 明朝"/>
        </w:rPr>
      </w:pPr>
      <w:r w:rsidRPr="00C922DA">
        <w:rPr>
          <w:rFonts w:ascii="ＭＳ 明朝" w:eastAsia="ＭＳ 明朝" w:hAnsi="ＭＳ 明朝"/>
        </w:rPr>
        <w:t>(</w:t>
      </w:r>
      <w:r>
        <w:rPr>
          <w:rFonts w:ascii="ＭＳ 明朝" w:eastAsia="ＭＳ 明朝" w:hAnsi="ＭＳ 明朝" w:hint="eastAsia"/>
        </w:rPr>
        <w:t>5</w:t>
      </w:r>
      <w:r w:rsidRPr="00C922DA">
        <w:rPr>
          <w:rFonts w:ascii="ＭＳ 明朝" w:eastAsia="ＭＳ 明朝" w:hAnsi="ＭＳ 明朝"/>
        </w:rPr>
        <w:t>)</w:t>
      </w:r>
      <w:r>
        <w:rPr>
          <w:rFonts w:ascii="ＭＳ 明朝" w:eastAsia="ＭＳ 明朝" w:hAnsi="ＭＳ 明朝" w:hint="eastAsia"/>
        </w:rPr>
        <w:t xml:space="preserve">　こども家庭局長</w:t>
      </w:r>
    </w:p>
    <w:p w14:paraId="20782343" w14:textId="75D6CC02" w:rsidR="00714597" w:rsidRPr="00C922DA" w:rsidRDefault="00714597" w:rsidP="00714597">
      <w:pPr>
        <w:rPr>
          <w:rFonts w:ascii="ＭＳ 明朝" w:eastAsia="ＭＳ 明朝" w:hAnsi="ＭＳ 明朝"/>
        </w:rPr>
      </w:pPr>
      <w:r w:rsidRPr="00C922DA">
        <w:rPr>
          <w:rFonts w:ascii="ＭＳ 明朝" w:eastAsia="ＭＳ 明朝" w:hAnsi="ＭＳ 明朝"/>
        </w:rPr>
        <w:t>(</w:t>
      </w:r>
      <w:r w:rsidR="006A0020">
        <w:rPr>
          <w:rFonts w:ascii="ＭＳ 明朝" w:eastAsia="ＭＳ 明朝" w:hAnsi="ＭＳ 明朝" w:hint="eastAsia"/>
        </w:rPr>
        <w:t>6</w:t>
      </w:r>
      <w:r w:rsidRPr="00C922DA">
        <w:rPr>
          <w:rFonts w:ascii="ＭＳ 明朝" w:eastAsia="ＭＳ 明朝" w:hAnsi="ＭＳ 明朝"/>
        </w:rPr>
        <w:t>)　前各号に掲げる者のほか、市長が特に必要と認める者</w:t>
      </w:r>
    </w:p>
    <w:p w14:paraId="3BED77D0"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(委員長)</w:t>
      </w:r>
    </w:p>
    <w:p w14:paraId="201A426D" w14:textId="4C5D7059" w:rsidR="00714597" w:rsidRPr="00C922DA" w:rsidRDefault="00714597" w:rsidP="00714597">
      <w:pPr>
        <w:rPr>
          <w:rFonts w:ascii="ＭＳ 明朝" w:eastAsia="ＭＳ 明朝" w:hAnsi="ＭＳ 明朝"/>
        </w:rPr>
      </w:pPr>
      <w:r w:rsidRPr="00C922DA">
        <w:rPr>
          <w:rFonts w:ascii="ＭＳ 明朝" w:eastAsia="ＭＳ 明朝" w:hAnsi="ＭＳ 明朝" w:hint="eastAsia"/>
        </w:rPr>
        <w:t>第</w:t>
      </w:r>
      <w:r w:rsidRPr="00C922DA">
        <w:rPr>
          <w:rFonts w:ascii="ＭＳ 明朝" w:eastAsia="ＭＳ 明朝" w:hAnsi="ＭＳ 明朝"/>
        </w:rPr>
        <w:t>5条　委員会に委員長を置き、</w:t>
      </w:r>
      <w:r w:rsidR="00170610" w:rsidRPr="00C922DA">
        <w:rPr>
          <w:rFonts w:ascii="ＭＳ 明朝" w:eastAsia="ＭＳ 明朝" w:hAnsi="ＭＳ 明朝" w:hint="eastAsia"/>
        </w:rPr>
        <w:t>市民</w:t>
      </w:r>
      <w:r w:rsidRPr="00C922DA">
        <w:rPr>
          <w:rFonts w:ascii="ＭＳ 明朝" w:eastAsia="ＭＳ 明朝" w:hAnsi="ＭＳ 明朝"/>
        </w:rPr>
        <w:t>部長の職にある者をもってこれに充てる。</w:t>
      </w:r>
    </w:p>
    <w:p w14:paraId="2A731D9A"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2　委員長は、会務を総理し、委員会を代表する。</w:t>
      </w:r>
    </w:p>
    <w:p w14:paraId="1D4353CC" w14:textId="10E52967" w:rsidR="00714597" w:rsidRPr="00C922DA" w:rsidRDefault="00714597" w:rsidP="00714597">
      <w:pPr>
        <w:rPr>
          <w:rFonts w:ascii="ＭＳ 明朝" w:eastAsia="ＭＳ 明朝" w:hAnsi="ＭＳ 明朝"/>
        </w:rPr>
      </w:pPr>
      <w:r w:rsidRPr="00C922DA">
        <w:rPr>
          <w:rFonts w:ascii="ＭＳ 明朝" w:eastAsia="ＭＳ 明朝" w:hAnsi="ＭＳ 明朝"/>
        </w:rPr>
        <w:t>3　委員長に事故があるとき、又は委員長が欠けたときは、</w:t>
      </w:r>
      <w:r w:rsidR="00856546" w:rsidRPr="00C922DA">
        <w:rPr>
          <w:rFonts w:ascii="ＭＳ 明朝" w:eastAsia="ＭＳ 明朝" w:hAnsi="ＭＳ 明朝" w:hint="eastAsia"/>
        </w:rPr>
        <w:t>委員長があらかじめ指定する委員</w:t>
      </w:r>
      <w:r w:rsidRPr="00C922DA">
        <w:rPr>
          <w:rFonts w:ascii="ＭＳ 明朝" w:eastAsia="ＭＳ 明朝" w:hAnsi="ＭＳ 明朝"/>
        </w:rPr>
        <w:t>がその職務を代理する。</w:t>
      </w:r>
    </w:p>
    <w:p w14:paraId="4271FC5B" w14:textId="77777777" w:rsidR="00170610" w:rsidRPr="00C922DA" w:rsidRDefault="00170610" w:rsidP="00714597">
      <w:pPr>
        <w:rPr>
          <w:rFonts w:ascii="ＭＳ 明朝" w:eastAsia="ＭＳ 明朝" w:hAnsi="ＭＳ 明朝"/>
        </w:rPr>
      </w:pPr>
    </w:p>
    <w:p w14:paraId="3AF26B16"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(会議等)</w:t>
      </w:r>
    </w:p>
    <w:p w14:paraId="01030AC1" w14:textId="77777777" w:rsidR="00714597" w:rsidRPr="00C922DA" w:rsidRDefault="00714597" w:rsidP="00714597">
      <w:pPr>
        <w:rPr>
          <w:rFonts w:ascii="ＭＳ 明朝" w:eastAsia="ＭＳ 明朝" w:hAnsi="ＭＳ 明朝"/>
        </w:rPr>
      </w:pPr>
      <w:r w:rsidRPr="00C922DA">
        <w:rPr>
          <w:rFonts w:ascii="ＭＳ 明朝" w:eastAsia="ＭＳ 明朝" w:hAnsi="ＭＳ 明朝" w:hint="eastAsia"/>
        </w:rPr>
        <w:t>第</w:t>
      </w:r>
      <w:r w:rsidRPr="00C922DA">
        <w:rPr>
          <w:rFonts w:ascii="ＭＳ 明朝" w:eastAsia="ＭＳ 明朝" w:hAnsi="ＭＳ 明朝"/>
        </w:rPr>
        <w:t>6条　委員会の会議(以下「会議」という。)は、委員長が招集し、その議長となる。</w:t>
      </w:r>
    </w:p>
    <w:p w14:paraId="6CC046D5"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2　会議は、委員の過半数が出席しなければ開くことができない。</w:t>
      </w:r>
    </w:p>
    <w:p w14:paraId="276A467A"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3　会議の議事は、出席した委員の過半数でこれを決し、可否同数のときは、議長の決するところによる。</w:t>
      </w:r>
    </w:p>
    <w:p w14:paraId="331E8752" w14:textId="77A9A2B2" w:rsidR="00714597" w:rsidRPr="00C922DA" w:rsidRDefault="00714597" w:rsidP="00714597">
      <w:pPr>
        <w:rPr>
          <w:rFonts w:ascii="ＭＳ 明朝" w:eastAsia="ＭＳ 明朝" w:hAnsi="ＭＳ 明朝"/>
        </w:rPr>
      </w:pPr>
      <w:r w:rsidRPr="00C922DA">
        <w:rPr>
          <w:rFonts w:ascii="ＭＳ 明朝" w:eastAsia="ＭＳ 明朝" w:hAnsi="ＭＳ 明朝"/>
        </w:rPr>
        <w:t>4　委員長は、会議の議事に関し必要があると認めるときは、委員以外の者を会議に出席させ、その説明若しくは意見を聴き、又は関係資料等の提出を求めることができる。</w:t>
      </w:r>
    </w:p>
    <w:p w14:paraId="41D38106" w14:textId="42F88322" w:rsidR="000858DE" w:rsidRPr="00C922DA" w:rsidRDefault="000858DE" w:rsidP="00714597">
      <w:pPr>
        <w:rPr>
          <w:rFonts w:ascii="ＭＳ 明朝" w:eastAsia="ＭＳ 明朝" w:hAnsi="ＭＳ 明朝"/>
        </w:rPr>
      </w:pPr>
      <w:r w:rsidRPr="00C922DA">
        <w:rPr>
          <w:rFonts w:ascii="ＭＳ 明朝" w:eastAsia="ＭＳ 明朝" w:hAnsi="ＭＳ 明朝" w:hint="eastAsia"/>
        </w:rPr>
        <w:t>5　委員会は、次の各号のいずれかに該当するときは、委員に対する回議をもって会議を開催したものとすることができる。</w:t>
      </w:r>
    </w:p>
    <w:p w14:paraId="52CB7AA7" w14:textId="63AB1AF5" w:rsidR="008D14AC" w:rsidRPr="00C922DA" w:rsidRDefault="008D14AC" w:rsidP="00714597">
      <w:pPr>
        <w:rPr>
          <w:rFonts w:ascii="ＭＳ 明朝" w:eastAsia="ＭＳ 明朝" w:hAnsi="ＭＳ 明朝"/>
        </w:rPr>
      </w:pPr>
      <w:r w:rsidRPr="00C922DA">
        <w:rPr>
          <w:rFonts w:ascii="ＭＳ 明朝" w:eastAsia="ＭＳ 明朝" w:hAnsi="ＭＳ 明朝"/>
        </w:rPr>
        <w:t>(</w:t>
      </w:r>
      <w:r w:rsidRPr="00C922DA">
        <w:rPr>
          <w:rFonts w:ascii="ＭＳ 明朝" w:eastAsia="ＭＳ 明朝" w:hAnsi="ＭＳ 明朝" w:hint="eastAsia"/>
        </w:rPr>
        <w:t>1</w:t>
      </w:r>
      <w:r w:rsidRPr="00C922DA">
        <w:rPr>
          <w:rFonts w:ascii="ＭＳ 明朝" w:eastAsia="ＭＳ 明朝" w:hAnsi="ＭＳ 明朝"/>
        </w:rPr>
        <w:t xml:space="preserve">)　</w:t>
      </w:r>
      <w:r w:rsidRPr="00C922DA">
        <w:rPr>
          <w:rFonts w:ascii="ＭＳ 明朝" w:eastAsia="ＭＳ 明朝" w:hAnsi="ＭＳ 明朝" w:hint="eastAsia"/>
        </w:rPr>
        <w:t>導入を検討している対象施設に事業者が提案する場合（以下「提案型」という。</w:t>
      </w:r>
      <w:r w:rsidRPr="00C922DA">
        <w:rPr>
          <w:rFonts w:ascii="ＭＳ 明朝" w:eastAsia="ＭＳ 明朝" w:hAnsi="ＭＳ 明朝"/>
        </w:rPr>
        <w:t>)</w:t>
      </w:r>
      <w:r w:rsidRPr="00C922DA">
        <w:rPr>
          <w:rFonts w:ascii="ＭＳ 明朝" w:eastAsia="ＭＳ 明朝" w:hAnsi="ＭＳ 明朝" w:hint="eastAsia"/>
        </w:rPr>
        <w:t>において、市が事前に施設等を特定した提案型募集を実施し、事前相談書の提出に対して、導入可否の検討をするための会議を行うとき</w:t>
      </w:r>
    </w:p>
    <w:p w14:paraId="5D3C7ADB" w14:textId="567658A8" w:rsidR="008D14AC" w:rsidRPr="00C922DA" w:rsidRDefault="000858DE" w:rsidP="000858DE">
      <w:pPr>
        <w:rPr>
          <w:rFonts w:ascii="ＭＳ 明朝" w:eastAsia="ＭＳ 明朝" w:hAnsi="ＭＳ 明朝"/>
        </w:rPr>
      </w:pPr>
      <w:r w:rsidRPr="00C922DA">
        <w:rPr>
          <w:rFonts w:ascii="ＭＳ 明朝" w:eastAsia="ＭＳ 明朝" w:hAnsi="ＭＳ 明朝"/>
        </w:rPr>
        <w:t>(</w:t>
      </w:r>
      <w:r w:rsidR="008D14AC" w:rsidRPr="00C922DA">
        <w:rPr>
          <w:rFonts w:ascii="ＭＳ 明朝" w:eastAsia="ＭＳ 明朝" w:hAnsi="ＭＳ 明朝" w:hint="eastAsia"/>
        </w:rPr>
        <w:t>2</w:t>
      </w:r>
      <w:r w:rsidRPr="00C922DA">
        <w:rPr>
          <w:rFonts w:ascii="ＭＳ 明朝" w:eastAsia="ＭＳ 明朝" w:hAnsi="ＭＳ 明朝"/>
        </w:rPr>
        <w:t xml:space="preserve">)　</w:t>
      </w:r>
      <w:r w:rsidRPr="00C922DA">
        <w:rPr>
          <w:rFonts w:ascii="ＭＳ 明朝" w:eastAsia="ＭＳ 明朝" w:hAnsi="ＭＳ 明朝" w:hint="eastAsia"/>
        </w:rPr>
        <w:t>次回</w:t>
      </w:r>
      <w:r w:rsidR="00F20AD0" w:rsidRPr="00C922DA">
        <w:rPr>
          <w:rFonts w:ascii="ＭＳ 明朝" w:eastAsia="ＭＳ 明朝" w:hAnsi="ＭＳ 明朝" w:hint="eastAsia"/>
        </w:rPr>
        <w:t>優先交渉権者</w:t>
      </w:r>
      <w:r w:rsidRPr="00C922DA">
        <w:rPr>
          <w:rFonts w:ascii="ＭＳ 明朝" w:eastAsia="ＭＳ 明朝" w:hAnsi="ＭＳ 明朝" w:hint="eastAsia"/>
        </w:rPr>
        <w:t>の選定において、引き続き同じ事業者が申請している</w:t>
      </w:r>
      <w:r w:rsidR="00407849" w:rsidRPr="00C922DA">
        <w:rPr>
          <w:rFonts w:ascii="ＭＳ 明朝" w:eastAsia="ＭＳ 明朝" w:hAnsi="ＭＳ 明朝" w:hint="eastAsia"/>
        </w:rPr>
        <w:t>場合で、</w:t>
      </w:r>
      <w:r w:rsidR="00F20AD0" w:rsidRPr="00C922DA">
        <w:rPr>
          <w:rFonts w:ascii="ＭＳ 明朝" w:eastAsia="ＭＳ 明朝" w:hAnsi="ＭＳ 明朝" w:hint="eastAsia"/>
        </w:rPr>
        <w:t>かつ</w:t>
      </w:r>
      <w:r w:rsidR="00407849" w:rsidRPr="00C922DA">
        <w:rPr>
          <w:rFonts w:ascii="ＭＳ 明朝" w:eastAsia="ＭＳ 明朝" w:hAnsi="ＭＳ 明朝" w:hint="eastAsia"/>
        </w:rPr>
        <w:t>、</w:t>
      </w:r>
      <w:r w:rsidR="00F20AD0" w:rsidRPr="00C922DA">
        <w:rPr>
          <w:rFonts w:ascii="ＭＳ 明朝" w:eastAsia="ＭＳ 明朝" w:hAnsi="ＭＳ 明朝" w:hint="eastAsia"/>
        </w:rPr>
        <w:t>愛称、ネーミングライツ料、契約期間</w:t>
      </w:r>
      <w:r w:rsidR="00AD1F50" w:rsidRPr="00C922DA">
        <w:rPr>
          <w:rFonts w:ascii="ＭＳ 明朝" w:eastAsia="ＭＳ 明朝" w:hAnsi="ＭＳ 明朝" w:hint="eastAsia"/>
        </w:rPr>
        <w:t>等</w:t>
      </w:r>
      <w:r w:rsidR="00F20AD0" w:rsidRPr="00C922DA">
        <w:rPr>
          <w:rFonts w:ascii="ＭＳ 明朝" w:eastAsia="ＭＳ 明朝" w:hAnsi="ＭＳ 明朝" w:hint="eastAsia"/>
        </w:rPr>
        <w:t>が前回の契約内容と同一であるとき</w:t>
      </w:r>
      <w:r w:rsidR="002373A2" w:rsidRPr="00C922DA">
        <w:rPr>
          <w:rFonts w:ascii="ＭＳ 明朝" w:eastAsia="ＭＳ 明朝" w:hAnsi="ＭＳ 明朝" w:hint="eastAsia"/>
        </w:rPr>
        <w:t>。</w:t>
      </w:r>
    </w:p>
    <w:p w14:paraId="5D6908D9" w14:textId="5BAC7C97" w:rsidR="0085215C" w:rsidRPr="00C922DA" w:rsidRDefault="000858DE" w:rsidP="000858DE">
      <w:pPr>
        <w:rPr>
          <w:rFonts w:ascii="ＭＳ 明朝" w:eastAsia="ＭＳ 明朝" w:hAnsi="ＭＳ 明朝"/>
        </w:rPr>
      </w:pPr>
      <w:r w:rsidRPr="00C922DA">
        <w:rPr>
          <w:rFonts w:ascii="ＭＳ 明朝" w:eastAsia="ＭＳ 明朝" w:hAnsi="ＭＳ 明朝"/>
        </w:rPr>
        <w:t>(</w:t>
      </w:r>
      <w:r w:rsidR="006A0020">
        <w:rPr>
          <w:rFonts w:ascii="ＭＳ 明朝" w:eastAsia="ＭＳ 明朝" w:hAnsi="ＭＳ 明朝" w:hint="eastAsia"/>
        </w:rPr>
        <w:t>3</w:t>
      </w:r>
      <w:r w:rsidRPr="00C922DA">
        <w:rPr>
          <w:rFonts w:ascii="ＭＳ 明朝" w:eastAsia="ＭＳ 明朝" w:hAnsi="ＭＳ 明朝"/>
        </w:rPr>
        <w:t xml:space="preserve">)　</w:t>
      </w:r>
      <w:r w:rsidRPr="00C922DA">
        <w:rPr>
          <w:rFonts w:ascii="ＭＳ 明朝" w:eastAsia="ＭＳ 明朝" w:hAnsi="ＭＳ 明朝" w:hint="eastAsia"/>
        </w:rPr>
        <w:t>その他やむを得ない理由があるとき。</w:t>
      </w:r>
    </w:p>
    <w:p w14:paraId="353A15D4"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(庶務)</w:t>
      </w:r>
    </w:p>
    <w:p w14:paraId="106432F8" w14:textId="62984F5C" w:rsidR="00714597" w:rsidRPr="00C922DA" w:rsidRDefault="00714597" w:rsidP="00714597">
      <w:pPr>
        <w:rPr>
          <w:rFonts w:ascii="ＭＳ 明朝" w:eastAsia="ＭＳ 明朝" w:hAnsi="ＭＳ 明朝"/>
        </w:rPr>
      </w:pPr>
      <w:r w:rsidRPr="00C922DA">
        <w:rPr>
          <w:rFonts w:ascii="ＭＳ 明朝" w:eastAsia="ＭＳ 明朝" w:hAnsi="ＭＳ 明朝" w:hint="eastAsia"/>
        </w:rPr>
        <w:t>第</w:t>
      </w:r>
      <w:r w:rsidRPr="00C922DA">
        <w:rPr>
          <w:rFonts w:ascii="ＭＳ 明朝" w:eastAsia="ＭＳ 明朝" w:hAnsi="ＭＳ 明朝"/>
        </w:rPr>
        <w:t>7条　委員会の庶務は、</w:t>
      </w:r>
      <w:r w:rsidR="00170610" w:rsidRPr="00C922DA">
        <w:rPr>
          <w:rFonts w:ascii="ＭＳ 明朝" w:eastAsia="ＭＳ 明朝" w:hAnsi="ＭＳ 明朝" w:hint="eastAsia"/>
        </w:rPr>
        <w:t>市民</w:t>
      </w:r>
      <w:r w:rsidR="00856546" w:rsidRPr="00C922DA">
        <w:rPr>
          <w:rFonts w:ascii="ＭＳ 明朝" w:eastAsia="ＭＳ 明朝" w:hAnsi="ＭＳ 明朝" w:hint="eastAsia"/>
        </w:rPr>
        <w:t>部</w:t>
      </w:r>
      <w:r w:rsidR="00170610" w:rsidRPr="00C922DA">
        <w:rPr>
          <w:rFonts w:ascii="ＭＳ 明朝" w:eastAsia="ＭＳ 明朝" w:hAnsi="ＭＳ 明朝" w:hint="eastAsia"/>
        </w:rPr>
        <w:t>ひだまりの家</w:t>
      </w:r>
      <w:r w:rsidRPr="00C922DA">
        <w:rPr>
          <w:rFonts w:ascii="ＭＳ 明朝" w:eastAsia="ＭＳ 明朝" w:hAnsi="ＭＳ 明朝"/>
        </w:rPr>
        <w:t>において処理する。</w:t>
      </w:r>
    </w:p>
    <w:p w14:paraId="6F041C79" w14:textId="77777777" w:rsidR="00714597" w:rsidRPr="00C922DA" w:rsidRDefault="00714597" w:rsidP="00714597">
      <w:pPr>
        <w:rPr>
          <w:rFonts w:ascii="ＭＳ 明朝" w:eastAsia="ＭＳ 明朝" w:hAnsi="ＭＳ 明朝"/>
        </w:rPr>
      </w:pPr>
      <w:r w:rsidRPr="00C922DA">
        <w:rPr>
          <w:rFonts w:ascii="ＭＳ 明朝" w:eastAsia="ＭＳ 明朝" w:hAnsi="ＭＳ 明朝"/>
        </w:rPr>
        <w:t>(その他)</w:t>
      </w:r>
    </w:p>
    <w:p w14:paraId="0BC539A2" w14:textId="21176695" w:rsidR="00714597" w:rsidRPr="00C922DA" w:rsidRDefault="00714597" w:rsidP="00714597">
      <w:pPr>
        <w:rPr>
          <w:rFonts w:ascii="ＭＳ 明朝" w:eastAsia="ＭＳ 明朝" w:hAnsi="ＭＳ 明朝"/>
        </w:rPr>
      </w:pPr>
      <w:r w:rsidRPr="00C922DA">
        <w:rPr>
          <w:rFonts w:ascii="ＭＳ 明朝" w:eastAsia="ＭＳ 明朝" w:hAnsi="ＭＳ 明朝" w:hint="eastAsia"/>
        </w:rPr>
        <w:t>第</w:t>
      </w:r>
      <w:r w:rsidRPr="00C922DA">
        <w:rPr>
          <w:rFonts w:ascii="ＭＳ 明朝" w:eastAsia="ＭＳ 明朝" w:hAnsi="ＭＳ 明朝"/>
        </w:rPr>
        <w:t>8条　この</w:t>
      </w:r>
      <w:r w:rsidR="002373A2" w:rsidRPr="00C922DA">
        <w:rPr>
          <w:rFonts w:ascii="ＭＳ 明朝" w:eastAsia="ＭＳ 明朝" w:hAnsi="ＭＳ 明朝" w:hint="eastAsia"/>
        </w:rPr>
        <w:t>要領</w:t>
      </w:r>
      <w:r w:rsidRPr="00C922DA">
        <w:rPr>
          <w:rFonts w:ascii="ＭＳ 明朝" w:eastAsia="ＭＳ 明朝" w:hAnsi="ＭＳ 明朝"/>
        </w:rPr>
        <w:t>に定めるもののほか、委員会の運営に関し必要な事項は、委員長が会議に諮って定める。</w:t>
      </w:r>
    </w:p>
    <w:p w14:paraId="19C72B56" w14:textId="77777777" w:rsidR="008D14AC" w:rsidRPr="00C922DA" w:rsidRDefault="008D14AC" w:rsidP="00714597">
      <w:pPr>
        <w:rPr>
          <w:rFonts w:ascii="ＭＳ 明朝" w:eastAsia="ＭＳ 明朝" w:hAnsi="ＭＳ 明朝"/>
        </w:rPr>
      </w:pPr>
    </w:p>
    <w:p w14:paraId="2840B014" w14:textId="77777777" w:rsidR="00714597" w:rsidRPr="00C922DA" w:rsidRDefault="00714597" w:rsidP="00714597">
      <w:pPr>
        <w:rPr>
          <w:rFonts w:ascii="ＭＳ 明朝" w:eastAsia="ＭＳ 明朝" w:hAnsi="ＭＳ 明朝"/>
        </w:rPr>
      </w:pPr>
      <w:r w:rsidRPr="00C922DA">
        <w:rPr>
          <w:rFonts w:ascii="ＭＳ 明朝" w:eastAsia="ＭＳ 明朝" w:hAnsi="ＭＳ 明朝" w:hint="eastAsia"/>
        </w:rPr>
        <w:t>付　則</w:t>
      </w:r>
    </w:p>
    <w:p w14:paraId="0D04EE77" w14:textId="632ACF18" w:rsidR="008E4AE4" w:rsidRPr="00714597" w:rsidRDefault="00714597" w:rsidP="00714597">
      <w:pPr>
        <w:rPr>
          <w:rFonts w:ascii="ＭＳ 明朝" w:eastAsia="ＭＳ 明朝" w:hAnsi="ＭＳ 明朝"/>
        </w:rPr>
      </w:pPr>
      <w:r w:rsidRPr="00C922DA">
        <w:rPr>
          <w:rFonts w:ascii="ＭＳ 明朝" w:eastAsia="ＭＳ 明朝" w:hAnsi="ＭＳ 明朝" w:hint="eastAsia"/>
        </w:rPr>
        <w:t>この</w:t>
      </w:r>
      <w:r w:rsidR="002373A2" w:rsidRPr="00C922DA">
        <w:rPr>
          <w:rFonts w:ascii="ＭＳ 明朝" w:eastAsia="ＭＳ 明朝" w:hAnsi="ＭＳ 明朝" w:hint="eastAsia"/>
        </w:rPr>
        <w:t>要領</w:t>
      </w:r>
      <w:r w:rsidRPr="00C922DA">
        <w:rPr>
          <w:rFonts w:ascii="ＭＳ 明朝" w:eastAsia="ＭＳ 明朝" w:hAnsi="ＭＳ 明朝" w:hint="eastAsia"/>
        </w:rPr>
        <w:t>は、</w:t>
      </w:r>
      <w:r w:rsidR="00856546" w:rsidRPr="00C922DA">
        <w:rPr>
          <w:rFonts w:ascii="ＭＳ 明朝" w:eastAsia="ＭＳ 明朝" w:hAnsi="ＭＳ 明朝" w:hint="eastAsia"/>
        </w:rPr>
        <w:t>令和</w:t>
      </w:r>
      <w:r w:rsidR="00A04A69">
        <w:rPr>
          <w:rFonts w:ascii="ＭＳ 明朝" w:eastAsia="ＭＳ 明朝" w:hAnsi="ＭＳ 明朝" w:hint="eastAsia"/>
        </w:rPr>
        <w:t>８</w:t>
      </w:r>
      <w:r w:rsidRPr="00C922DA">
        <w:rPr>
          <w:rFonts w:ascii="ＭＳ 明朝" w:eastAsia="ＭＳ 明朝" w:hAnsi="ＭＳ 明朝"/>
        </w:rPr>
        <w:t>年</w:t>
      </w:r>
      <w:r w:rsidR="00A04A69">
        <w:rPr>
          <w:rFonts w:ascii="ＭＳ 明朝" w:eastAsia="ＭＳ 明朝" w:hAnsi="ＭＳ 明朝" w:hint="eastAsia"/>
        </w:rPr>
        <w:t>４</w:t>
      </w:r>
      <w:r w:rsidRPr="00C922DA">
        <w:rPr>
          <w:rFonts w:ascii="ＭＳ 明朝" w:eastAsia="ＭＳ 明朝" w:hAnsi="ＭＳ 明朝"/>
        </w:rPr>
        <w:t>月</w:t>
      </w:r>
      <w:r w:rsidR="00D76885">
        <w:rPr>
          <w:rFonts w:ascii="ＭＳ 明朝" w:eastAsia="ＭＳ 明朝" w:hAnsi="ＭＳ 明朝" w:hint="eastAsia"/>
        </w:rPr>
        <w:t>１</w:t>
      </w:r>
      <w:r w:rsidRPr="00C922DA">
        <w:rPr>
          <w:rFonts w:ascii="ＭＳ 明朝" w:eastAsia="ＭＳ 明朝" w:hAnsi="ＭＳ 明朝"/>
        </w:rPr>
        <w:t>日から施行する。</w:t>
      </w:r>
    </w:p>
    <w:sectPr w:rsidR="008E4AE4" w:rsidRPr="007145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6164" w14:textId="77777777" w:rsidR="00DC2911" w:rsidRDefault="00DC2911" w:rsidP="00714597">
      <w:r>
        <w:separator/>
      </w:r>
    </w:p>
  </w:endnote>
  <w:endnote w:type="continuationSeparator" w:id="0">
    <w:p w14:paraId="1EBB58E9" w14:textId="77777777" w:rsidR="00DC2911" w:rsidRDefault="00DC2911" w:rsidP="0071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EB6A" w14:textId="77777777" w:rsidR="00DC2911" w:rsidRDefault="00DC2911" w:rsidP="00714597">
      <w:r>
        <w:separator/>
      </w:r>
    </w:p>
  </w:footnote>
  <w:footnote w:type="continuationSeparator" w:id="0">
    <w:p w14:paraId="71E766DA" w14:textId="77777777" w:rsidR="00DC2911" w:rsidRDefault="00DC2911" w:rsidP="00714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A6"/>
    <w:rsid w:val="000478F1"/>
    <w:rsid w:val="000858DE"/>
    <w:rsid w:val="00160FAD"/>
    <w:rsid w:val="00170610"/>
    <w:rsid w:val="001C6FBA"/>
    <w:rsid w:val="002373A2"/>
    <w:rsid w:val="003C6EA6"/>
    <w:rsid w:val="0040247C"/>
    <w:rsid w:val="00407849"/>
    <w:rsid w:val="004E3BE5"/>
    <w:rsid w:val="005525FB"/>
    <w:rsid w:val="006A0020"/>
    <w:rsid w:val="006D5BB3"/>
    <w:rsid w:val="006E2ACF"/>
    <w:rsid w:val="006E2EDE"/>
    <w:rsid w:val="00714597"/>
    <w:rsid w:val="007E0ECF"/>
    <w:rsid w:val="0085215C"/>
    <w:rsid w:val="00856546"/>
    <w:rsid w:val="008D14AC"/>
    <w:rsid w:val="008E4AE4"/>
    <w:rsid w:val="00A04A69"/>
    <w:rsid w:val="00AD1F50"/>
    <w:rsid w:val="00B00A51"/>
    <w:rsid w:val="00C06801"/>
    <w:rsid w:val="00C62FA9"/>
    <w:rsid w:val="00C922DA"/>
    <w:rsid w:val="00D40DD8"/>
    <w:rsid w:val="00D7294B"/>
    <w:rsid w:val="00D76885"/>
    <w:rsid w:val="00DC2911"/>
    <w:rsid w:val="00E127B5"/>
    <w:rsid w:val="00E945FB"/>
    <w:rsid w:val="00EA195E"/>
    <w:rsid w:val="00F2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7B5CBB"/>
  <w15:chartTrackingRefBased/>
  <w15:docId w15:val="{A3024013-D422-40CA-8C30-E8234FD4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597"/>
    <w:pPr>
      <w:tabs>
        <w:tab w:val="center" w:pos="4252"/>
        <w:tab w:val="right" w:pos="8504"/>
      </w:tabs>
      <w:snapToGrid w:val="0"/>
    </w:pPr>
  </w:style>
  <w:style w:type="character" w:customStyle="1" w:styleId="a4">
    <w:name w:val="ヘッダー (文字)"/>
    <w:basedOn w:val="a0"/>
    <w:link w:val="a3"/>
    <w:uiPriority w:val="99"/>
    <w:rsid w:val="00714597"/>
  </w:style>
  <w:style w:type="paragraph" w:styleId="a5">
    <w:name w:val="footer"/>
    <w:basedOn w:val="a"/>
    <w:link w:val="a6"/>
    <w:uiPriority w:val="99"/>
    <w:unhideWhenUsed/>
    <w:rsid w:val="00714597"/>
    <w:pPr>
      <w:tabs>
        <w:tab w:val="center" w:pos="4252"/>
        <w:tab w:val="right" w:pos="8504"/>
      </w:tabs>
      <w:snapToGrid w:val="0"/>
    </w:pPr>
  </w:style>
  <w:style w:type="character" w:customStyle="1" w:styleId="a6">
    <w:name w:val="フッター (文字)"/>
    <w:basedOn w:val="a0"/>
    <w:link w:val="a5"/>
    <w:uiPriority w:val="99"/>
    <w:rsid w:val="0071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23842">
      <w:bodyDiv w:val="1"/>
      <w:marLeft w:val="0"/>
      <w:marRight w:val="0"/>
      <w:marTop w:val="0"/>
      <w:marBottom w:val="0"/>
      <w:divBdr>
        <w:top w:val="none" w:sz="0" w:space="0" w:color="auto"/>
        <w:left w:val="none" w:sz="0" w:space="0" w:color="auto"/>
        <w:bottom w:val="none" w:sz="0" w:space="0" w:color="auto"/>
        <w:right w:val="none" w:sz="0" w:space="0" w:color="auto"/>
      </w:divBdr>
      <w:divsChild>
        <w:div w:id="303119305">
          <w:marLeft w:val="0"/>
          <w:marRight w:val="0"/>
          <w:marTop w:val="0"/>
          <w:marBottom w:val="0"/>
          <w:divBdr>
            <w:top w:val="none" w:sz="0" w:space="0" w:color="auto"/>
            <w:left w:val="none" w:sz="0" w:space="0" w:color="auto"/>
            <w:bottom w:val="none" w:sz="0" w:space="0" w:color="auto"/>
            <w:right w:val="none" w:sz="0" w:space="0" w:color="auto"/>
          </w:divBdr>
          <w:divsChild>
            <w:div w:id="404227490">
              <w:marLeft w:val="0"/>
              <w:marRight w:val="0"/>
              <w:marTop w:val="0"/>
              <w:marBottom w:val="0"/>
              <w:divBdr>
                <w:top w:val="none" w:sz="0" w:space="0" w:color="auto"/>
                <w:left w:val="none" w:sz="0" w:space="0" w:color="auto"/>
                <w:bottom w:val="none" w:sz="0" w:space="0" w:color="auto"/>
                <w:right w:val="none" w:sz="0" w:space="0" w:color="auto"/>
              </w:divBdr>
            </w:div>
          </w:divsChild>
        </w:div>
        <w:div w:id="100147353">
          <w:marLeft w:val="0"/>
          <w:marRight w:val="0"/>
          <w:marTop w:val="0"/>
          <w:marBottom w:val="0"/>
          <w:divBdr>
            <w:top w:val="none" w:sz="0" w:space="0" w:color="auto"/>
            <w:left w:val="none" w:sz="0" w:space="0" w:color="auto"/>
            <w:bottom w:val="none" w:sz="0" w:space="0" w:color="auto"/>
            <w:right w:val="none" w:sz="0" w:space="0" w:color="auto"/>
          </w:divBdr>
          <w:divsChild>
            <w:div w:id="354042845">
              <w:marLeft w:val="0"/>
              <w:marRight w:val="0"/>
              <w:marTop w:val="0"/>
              <w:marBottom w:val="0"/>
              <w:divBdr>
                <w:top w:val="none" w:sz="0" w:space="0" w:color="auto"/>
                <w:left w:val="none" w:sz="0" w:space="0" w:color="auto"/>
                <w:bottom w:val="none" w:sz="0" w:space="0" w:color="auto"/>
                <w:right w:val="none" w:sz="0" w:space="0" w:color="auto"/>
              </w:divBdr>
            </w:div>
          </w:divsChild>
        </w:div>
        <w:div w:id="633757519">
          <w:marLeft w:val="0"/>
          <w:marRight w:val="0"/>
          <w:marTop w:val="0"/>
          <w:marBottom w:val="0"/>
          <w:divBdr>
            <w:top w:val="none" w:sz="0" w:space="0" w:color="auto"/>
            <w:left w:val="none" w:sz="0" w:space="0" w:color="auto"/>
            <w:bottom w:val="none" w:sz="0" w:space="0" w:color="auto"/>
            <w:right w:val="none" w:sz="0" w:space="0" w:color="auto"/>
          </w:divBdr>
          <w:divsChild>
            <w:div w:id="719747805">
              <w:marLeft w:val="0"/>
              <w:marRight w:val="0"/>
              <w:marTop w:val="0"/>
              <w:marBottom w:val="0"/>
              <w:divBdr>
                <w:top w:val="none" w:sz="0" w:space="0" w:color="auto"/>
                <w:left w:val="none" w:sz="0" w:space="0" w:color="auto"/>
                <w:bottom w:val="none" w:sz="0" w:space="0" w:color="auto"/>
                <w:right w:val="none" w:sz="0" w:space="0" w:color="auto"/>
              </w:divBdr>
            </w:div>
          </w:divsChild>
        </w:div>
        <w:div w:id="760420298">
          <w:marLeft w:val="0"/>
          <w:marRight w:val="0"/>
          <w:marTop w:val="0"/>
          <w:marBottom w:val="0"/>
          <w:divBdr>
            <w:top w:val="none" w:sz="0" w:space="0" w:color="auto"/>
            <w:left w:val="none" w:sz="0" w:space="0" w:color="auto"/>
            <w:bottom w:val="none" w:sz="0" w:space="0" w:color="auto"/>
            <w:right w:val="none" w:sz="0" w:space="0" w:color="auto"/>
          </w:divBdr>
          <w:divsChild>
            <w:div w:id="19154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岳斗</dc:creator>
  <cp:keywords/>
  <dc:description/>
  <cp:lastModifiedBy>南部　知幸</cp:lastModifiedBy>
  <cp:revision>8</cp:revision>
  <dcterms:created xsi:type="dcterms:W3CDTF">2026-03-27T01:53:00Z</dcterms:created>
  <dcterms:modified xsi:type="dcterms:W3CDTF">2026-04-04T06:16:00Z</dcterms:modified>
</cp:coreProperties>
</file>