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F5A6" w14:textId="651B3D95" w:rsidR="009E6EA1" w:rsidRPr="00E604B6" w:rsidRDefault="009E6EA1" w:rsidP="009E6EA1">
      <w:pPr>
        <w:spacing w:line="400" w:lineRule="exact"/>
        <w:jc w:val="right"/>
        <w:rPr>
          <w:sz w:val="22"/>
        </w:rPr>
      </w:pPr>
      <w:r w:rsidRPr="00E604B6">
        <w:rPr>
          <w:rFonts w:hint="eastAsia"/>
          <w:sz w:val="22"/>
        </w:rPr>
        <w:t>令和</w:t>
      </w:r>
      <w:r w:rsidR="0078374E">
        <w:rPr>
          <w:rFonts w:hint="eastAsia"/>
          <w:sz w:val="22"/>
        </w:rPr>
        <w:t>８</w:t>
      </w:r>
      <w:r w:rsidRPr="00E604B6">
        <w:rPr>
          <w:rFonts w:hint="eastAsia"/>
          <w:sz w:val="22"/>
        </w:rPr>
        <w:t>年　　月　　日</w:t>
      </w:r>
    </w:p>
    <w:p w14:paraId="2AE0C8B6" w14:textId="77777777" w:rsidR="009E6EA1" w:rsidRPr="00E604B6" w:rsidRDefault="009E6EA1" w:rsidP="009E6EA1">
      <w:pPr>
        <w:spacing w:line="400" w:lineRule="exact"/>
        <w:rPr>
          <w:sz w:val="22"/>
        </w:rPr>
      </w:pPr>
      <w:r w:rsidRPr="00E604B6">
        <w:rPr>
          <w:rFonts w:hint="eastAsia"/>
          <w:sz w:val="22"/>
        </w:rPr>
        <w:t xml:space="preserve">栗東市長　</w:t>
      </w:r>
      <w:r w:rsidR="00447B53">
        <w:rPr>
          <w:rFonts w:hint="eastAsia"/>
          <w:sz w:val="22"/>
        </w:rPr>
        <w:t>竹村　健</w:t>
      </w:r>
      <w:r w:rsidRPr="00E604B6">
        <w:rPr>
          <w:rFonts w:hint="eastAsia"/>
          <w:sz w:val="22"/>
        </w:rPr>
        <w:t xml:space="preserve">　様</w:t>
      </w:r>
    </w:p>
    <w:p w14:paraId="0C80ABB6" w14:textId="77777777" w:rsidR="00546CED" w:rsidRPr="00B1173D" w:rsidRDefault="000660F8" w:rsidP="00F06887">
      <w:pPr>
        <w:spacing w:line="360" w:lineRule="auto"/>
        <w:ind w:firstLineChars="1712" w:firstLine="4109"/>
        <w:rPr>
          <w:sz w:val="24"/>
          <w:szCs w:val="24"/>
          <w:u w:val="single"/>
        </w:rPr>
      </w:pPr>
      <w:r>
        <w:rPr>
          <w:rFonts w:hint="eastAsia"/>
          <w:sz w:val="24"/>
          <w:szCs w:val="24"/>
          <w:u w:val="single"/>
        </w:rPr>
        <w:t>住</w:t>
      </w:r>
      <w:r w:rsidRPr="00B1173D">
        <w:rPr>
          <w:rFonts w:hint="eastAsia"/>
          <w:sz w:val="24"/>
          <w:szCs w:val="24"/>
          <w:u w:val="single"/>
        </w:rPr>
        <w:t>所</w:t>
      </w:r>
      <w:r>
        <w:rPr>
          <w:rFonts w:hint="eastAsia"/>
          <w:sz w:val="24"/>
          <w:szCs w:val="24"/>
          <w:u w:val="single"/>
        </w:rPr>
        <w:t>又は所在地</w:t>
      </w:r>
      <w:r w:rsidR="00546CED">
        <w:rPr>
          <w:rFonts w:hint="eastAsia"/>
          <w:sz w:val="24"/>
          <w:szCs w:val="24"/>
          <w:u w:val="single"/>
        </w:rPr>
        <w:t xml:space="preserve">　　</w:t>
      </w:r>
      <w:r w:rsidR="00546CED" w:rsidRPr="00B1173D">
        <w:rPr>
          <w:rFonts w:hint="eastAsia"/>
          <w:sz w:val="24"/>
          <w:szCs w:val="24"/>
          <w:u w:val="single"/>
        </w:rPr>
        <w:t xml:space="preserve">　</w:t>
      </w:r>
      <w:r>
        <w:rPr>
          <w:rFonts w:hint="eastAsia"/>
          <w:sz w:val="24"/>
          <w:szCs w:val="24"/>
          <w:u w:val="single"/>
        </w:rPr>
        <w:t xml:space="preserve">　</w:t>
      </w:r>
      <w:r w:rsidR="00546CED" w:rsidRPr="00B1173D">
        <w:rPr>
          <w:rFonts w:hint="eastAsia"/>
          <w:sz w:val="24"/>
          <w:szCs w:val="24"/>
          <w:u w:val="single"/>
        </w:rPr>
        <w:t xml:space="preserve">　　　　　　　　　</w:t>
      </w:r>
      <w:r w:rsidR="00546CED">
        <w:rPr>
          <w:rFonts w:hint="eastAsia"/>
          <w:sz w:val="24"/>
          <w:szCs w:val="24"/>
          <w:u w:val="single"/>
        </w:rPr>
        <w:t xml:space="preserve">　　　</w:t>
      </w:r>
    </w:p>
    <w:p w14:paraId="3F48246F" w14:textId="77777777" w:rsidR="00546CED" w:rsidRPr="00B1173D" w:rsidRDefault="000660F8" w:rsidP="00F06887">
      <w:pPr>
        <w:spacing w:line="360" w:lineRule="auto"/>
        <w:ind w:firstLineChars="1712" w:firstLine="4109"/>
        <w:jc w:val="left"/>
        <w:rPr>
          <w:sz w:val="24"/>
          <w:szCs w:val="24"/>
          <w:u w:val="single"/>
        </w:rPr>
      </w:pPr>
      <w:r>
        <w:rPr>
          <w:rFonts w:hint="eastAsia"/>
          <w:sz w:val="24"/>
          <w:szCs w:val="24"/>
          <w:u w:val="single"/>
        </w:rPr>
        <w:t>商号又は名</w:t>
      </w:r>
      <w:r w:rsidRPr="00B1173D">
        <w:rPr>
          <w:rFonts w:hint="eastAsia"/>
          <w:sz w:val="24"/>
          <w:szCs w:val="24"/>
          <w:u w:val="single"/>
        </w:rPr>
        <w:t>称</w:t>
      </w:r>
      <w:r w:rsidR="00546CED">
        <w:rPr>
          <w:rFonts w:hint="eastAsia"/>
          <w:sz w:val="24"/>
          <w:szCs w:val="24"/>
          <w:u w:val="single"/>
        </w:rPr>
        <w:t xml:space="preserve">　　　　　　</w:t>
      </w:r>
      <w:r w:rsidR="00242830">
        <w:rPr>
          <w:rFonts w:hint="eastAsia"/>
          <w:sz w:val="24"/>
          <w:szCs w:val="24"/>
          <w:u w:val="single"/>
        </w:rPr>
        <w:t xml:space="preserve">　　</w:t>
      </w:r>
      <w:r w:rsidR="00546CED">
        <w:rPr>
          <w:rFonts w:hint="eastAsia"/>
          <w:sz w:val="24"/>
          <w:szCs w:val="24"/>
          <w:u w:val="single"/>
        </w:rPr>
        <w:t xml:space="preserve">　　　　　　　　　</w:t>
      </w:r>
    </w:p>
    <w:p w14:paraId="4DAA7C75" w14:textId="77777777" w:rsidR="00546CED" w:rsidRPr="00B1173D" w:rsidRDefault="000660F8" w:rsidP="00F06887">
      <w:pPr>
        <w:spacing w:line="360" w:lineRule="auto"/>
        <w:ind w:firstLineChars="1712" w:firstLine="4109"/>
        <w:jc w:val="left"/>
        <w:rPr>
          <w:sz w:val="24"/>
          <w:szCs w:val="24"/>
        </w:rPr>
      </w:pPr>
      <w:r w:rsidRPr="00B1173D">
        <w:rPr>
          <w:rFonts w:hint="eastAsia"/>
          <w:sz w:val="24"/>
          <w:szCs w:val="24"/>
          <w:u w:val="single"/>
        </w:rPr>
        <w:t>代表者</w:t>
      </w:r>
      <w:r>
        <w:rPr>
          <w:rFonts w:hint="eastAsia"/>
          <w:sz w:val="24"/>
          <w:szCs w:val="24"/>
          <w:u w:val="single"/>
        </w:rPr>
        <w:t>職氏名</w:t>
      </w:r>
      <w:r w:rsidR="00546CED">
        <w:rPr>
          <w:rFonts w:hint="eastAsia"/>
          <w:sz w:val="24"/>
          <w:szCs w:val="24"/>
          <w:u w:val="single"/>
        </w:rPr>
        <w:t xml:space="preserve">　　　　　　</w:t>
      </w:r>
      <w:r w:rsidR="00242830">
        <w:rPr>
          <w:rFonts w:hint="eastAsia"/>
          <w:sz w:val="24"/>
          <w:szCs w:val="24"/>
          <w:u w:val="single"/>
        </w:rPr>
        <w:t xml:space="preserve">　　　 </w:t>
      </w:r>
      <w:r>
        <w:rPr>
          <w:rFonts w:hint="eastAsia"/>
          <w:sz w:val="24"/>
          <w:szCs w:val="24"/>
          <w:u w:val="single"/>
        </w:rPr>
        <w:t xml:space="preserve">　</w:t>
      </w:r>
      <w:r w:rsidR="00546CED">
        <w:rPr>
          <w:rFonts w:hint="eastAsia"/>
          <w:sz w:val="24"/>
          <w:szCs w:val="24"/>
          <w:u w:val="single"/>
        </w:rPr>
        <w:t xml:space="preserve">　　　　　㊞ </w:t>
      </w:r>
    </w:p>
    <w:p w14:paraId="20756EF2" w14:textId="77777777" w:rsidR="009E6EA1" w:rsidRPr="00546CED" w:rsidRDefault="009E6EA1"/>
    <w:p w14:paraId="542DF69B" w14:textId="77777777" w:rsidR="009E6EA1" w:rsidRPr="009E6EA1" w:rsidRDefault="009E6EA1" w:rsidP="009E6EA1">
      <w:pPr>
        <w:jc w:val="center"/>
        <w:rPr>
          <w:sz w:val="22"/>
        </w:rPr>
      </w:pPr>
      <w:r w:rsidRPr="009E6EA1">
        <w:rPr>
          <w:rFonts w:hint="eastAsia"/>
          <w:sz w:val="32"/>
        </w:rPr>
        <w:t>参加資格確認書</w:t>
      </w:r>
    </w:p>
    <w:p w14:paraId="025A7719" w14:textId="77777777" w:rsidR="009E6EA1" w:rsidRDefault="009E6EA1"/>
    <w:p w14:paraId="6397A4F0" w14:textId="15AF064E" w:rsidR="009E6EA1" w:rsidRDefault="00141DA2">
      <w:r>
        <w:rPr>
          <w:rFonts w:hint="eastAsia"/>
        </w:rPr>
        <w:t xml:space="preserve">　</w:t>
      </w:r>
      <w:r w:rsidR="00447B53">
        <w:rPr>
          <w:rFonts w:hint="eastAsia"/>
        </w:rPr>
        <w:t>令和</w:t>
      </w:r>
      <w:r w:rsidR="0078374E">
        <w:rPr>
          <w:rFonts w:hint="eastAsia"/>
        </w:rPr>
        <w:t>１２</w:t>
      </w:r>
      <w:r w:rsidR="00447B53">
        <w:rPr>
          <w:rFonts w:hint="eastAsia"/>
        </w:rPr>
        <w:t>基準年度栗東市固定資産調査事業委託</w:t>
      </w:r>
      <w:r w:rsidR="009E6EA1">
        <w:rPr>
          <w:rFonts w:hint="eastAsia"/>
        </w:rPr>
        <w:t>業務に係る提案参加資格について、下記の条件をすべて満たすものであることを誓約します。</w:t>
      </w:r>
    </w:p>
    <w:p w14:paraId="4B9F877F" w14:textId="77777777" w:rsidR="009E6EA1" w:rsidRDefault="009E6EA1"/>
    <w:p w14:paraId="421DEABA" w14:textId="77777777" w:rsidR="009E6EA1" w:rsidRDefault="009E6EA1" w:rsidP="009E6EA1">
      <w:pPr>
        <w:pStyle w:val="a3"/>
      </w:pPr>
      <w:r>
        <w:rPr>
          <w:rFonts w:hint="eastAsia"/>
        </w:rPr>
        <w:t>記</w:t>
      </w:r>
    </w:p>
    <w:p w14:paraId="10C2C860" w14:textId="77777777" w:rsidR="009E6EA1" w:rsidRDefault="009E6EA1" w:rsidP="009E6EA1">
      <w:pPr>
        <w:pStyle w:val="a5"/>
      </w:pPr>
    </w:p>
    <w:p w14:paraId="1B8DC672" w14:textId="77777777" w:rsidR="009E6EA1" w:rsidRDefault="009E6EA1" w:rsidP="00365041">
      <w:pPr>
        <w:pStyle w:val="a7"/>
        <w:numPr>
          <w:ilvl w:val="0"/>
          <w:numId w:val="1"/>
        </w:numPr>
        <w:spacing w:line="320" w:lineRule="exact"/>
        <w:ind w:leftChars="0"/>
      </w:pPr>
      <w:r>
        <w:rPr>
          <w:rFonts w:hint="eastAsia"/>
        </w:rPr>
        <w:t>地方自治法施行令（昭和２２年政令第１６号）第１６７条の４の規定に該当しないこと。</w:t>
      </w:r>
    </w:p>
    <w:p w14:paraId="2902C667" w14:textId="77777777" w:rsidR="009E6EA1" w:rsidRDefault="009E6EA1" w:rsidP="00365041">
      <w:pPr>
        <w:pStyle w:val="a7"/>
        <w:numPr>
          <w:ilvl w:val="0"/>
          <w:numId w:val="1"/>
        </w:numPr>
        <w:spacing w:line="320" w:lineRule="exact"/>
        <w:ind w:leftChars="0"/>
      </w:pPr>
      <w:r>
        <w:rPr>
          <w:rFonts w:hint="eastAsia"/>
        </w:rPr>
        <w:t>栗東市の</w:t>
      </w:r>
      <w:r w:rsidR="002E2621">
        <w:rPr>
          <w:rFonts w:hint="eastAsia"/>
        </w:rPr>
        <w:t>「物品・役務」に関する指名競争入札等参加申請業者として登録を</w:t>
      </w:r>
      <w:r>
        <w:rPr>
          <w:rFonts w:hint="eastAsia"/>
        </w:rPr>
        <w:t>有する者であり、参加表明および提案書の提出期間において、本市の建設工事等指名停止基準に基づく指名停止の期間中でないこと。</w:t>
      </w:r>
    </w:p>
    <w:p w14:paraId="6A821FBA" w14:textId="77777777" w:rsidR="00D11439" w:rsidRDefault="00D11439" w:rsidP="00365041">
      <w:pPr>
        <w:pStyle w:val="a7"/>
        <w:numPr>
          <w:ilvl w:val="0"/>
          <w:numId w:val="1"/>
        </w:numPr>
        <w:spacing w:line="320" w:lineRule="exact"/>
        <w:ind w:leftChars="0"/>
      </w:pPr>
      <w:r>
        <w:rPr>
          <w:rFonts w:hint="eastAsia"/>
        </w:rPr>
        <w:t>会社更生法（平成１４年法律第１５４号）に基づき、更生手続開始の申立てがなされている者または民事再生法（平成１１年法律第２２５号）に基づき、再生手続開始の申立てがなされている者（構成手続きまたは再生手続き開始の決定後、入札参加資格の再認定を受けている者を除く。）でないこと。</w:t>
      </w:r>
    </w:p>
    <w:p w14:paraId="1D081942" w14:textId="77777777" w:rsidR="00D11439" w:rsidRDefault="00D11439" w:rsidP="00365041">
      <w:pPr>
        <w:pStyle w:val="a7"/>
        <w:numPr>
          <w:ilvl w:val="0"/>
          <w:numId w:val="1"/>
        </w:numPr>
        <w:spacing w:line="320" w:lineRule="exact"/>
        <w:ind w:leftChars="0"/>
      </w:pPr>
      <w:r w:rsidRPr="00D11439">
        <w:rPr>
          <w:rFonts w:hint="eastAsia"/>
        </w:rPr>
        <w:t>次のいずれにも該当しないこと。</w:t>
      </w:r>
    </w:p>
    <w:p w14:paraId="5ABDC806" w14:textId="77777777" w:rsidR="00D11439" w:rsidRPr="009917CC" w:rsidRDefault="00D11439" w:rsidP="00365041">
      <w:pPr>
        <w:numPr>
          <w:ilvl w:val="0"/>
          <w:numId w:val="3"/>
        </w:numPr>
        <w:spacing w:line="320" w:lineRule="exact"/>
        <w:ind w:left="938"/>
        <w:rPr>
          <w:rFonts w:ascii="ＭＳ 明朝" w:hAnsi="ＭＳ 明朝"/>
          <w:b/>
          <w:color w:val="000000"/>
          <w:szCs w:val="21"/>
          <w:u w:val="single"/>
        </w:rPr>
      </w:pPr>
      <w:r>
        <w:t>役員等（受注者が個人である場合にはその者を、受注者が法人である場合にはその役員またはその支店もしくは営業所等の代表者をいう。以下この号において同じ。）が暴力団員による不当な行為の防止等に関する法律（平成３年法律第７７号。以下この号において「暴力団対策法」という。）第２条第６号に規定する暴力団員（以下この号において「暴力団員」という。）であると認められること。</w:t>
      </w:r>
    </w:p>
    <w:p w14:paraId="3DAF8039" w14:textId="77777777" w:rsidR="00D11439" w:rsidRPr="009917CC" w:rsidRDefault="00D11439" w:rsidP="00365041">
      <w:pPr>
        <w:numPr>
          <w:ilvl w:val="0"/>
          <w:numId w:val="3"/>
        </w:numPr>
        <w:spacing w:line="320" w:lineRule="exact"/>
        <w:ind w:left="938"/>
        <w:rPr>
          <w:rFonts w:ascii="ＭＳ 明朝" w:hAnsi="ＭＳ 明朝"/>
          <w:b/>
          <w:color w:val="000000"/>
          <w:szCs w:val="21"/>
          <w:u w:val="single"/>
        </w:rPr>
      </w:pPr>
      <w:r>
        <w:t>暴力団（暴力団対策法第２条第２号に規定する暴力団をいう。以下この号において同じ。）または暴力団員が経営に実質的に関与していると認められること。</w:t>
      </w:r>
    </w:p>
    <w:p w14:paraId="10D6CFB8" w14:textId="77777777" w:rsidR="00D11439" w:rsidRPr="009917CC" w:rsidRDefault="00D11439" w:rsidP="00365041">
      <w:pPr>
        <w:numPr>
          <w:ilvl w:val="0"/>
          <w:numId w:val="3"/>
        </w:numPr>
        <w:spacing w:line="320" w:lineRule="exact"/>
        <w:ind w:left="938"/>
        <w:rPr>
          <w:rFonts w:ascii="ＭＳ 明朝" w:hAnsi="ＭＳ 明朝"/>
          <w:b/>
          <w:color w:val="000000"/>
          <w:szCs w:val="21"/>
          <w:u w:val="single"/>
        </w:rPr>
      </w:pPr>
      <w:r>
        <w:t>役員等が自己、自社もしくは第３者の不正の利益を図る目的または第３者に損害を加える目的をもって、暴力団または暴力団員を利用するなどしたと認められること。</w:t>
      </w:r>
    </w:p>
    <w:p w14:paraId="1BEB847D" w14:textId="77777777" w:rsidR="00D11439" w:rsidRPr="009917CC" w:rsidRDefault="00D11439" w:rsidP="00365041">
      <w:pPr>
        <w:numPr>
          <w:ilvl w:val="0"/>
          <w:numId w:val="3"/>
        </w:numPr>
        <w:spacing w:line="320" w:lineRule="exact"/>
        <w:ind w:left="938"/>
        <w:rPr>
          <w:rFonts w:ascii="ＭＳ 明朝" w:hAnsi="ＭＳ 明朝"/>
          <w:b/>
          <w:color w:val="000000"/>
          <w:szCs w:val="21"/>
          <w:u w:val="single"/>
        </w:rPr>
      </w:pPr>
      <w:r>
        <w:t>役員等が、暴力団または暴力団員に対して資金等を供給し、または便宜を供与するなど直接的あるいは積極的に暴力団の維持、運営に協力し、もしくは関与していると認められること。</w:t>
      </w:r>
    </w:p>
    <w:p w14:paraId="35465D31" w14:textId="77777777" w:rsidR="00D11439" w:rsidRPr="00D11439" w:rsidRDefault="00D11439" w:rsidP="00365041">
      <w:pPr>
        <w:numPr>
          <w:ilvl w:val="0"/>
          <w:numId w:val="3"/>
        </w:numPr>
        <w:spacing w:line="320" w:lineRule="exact"/>
        <w:ind w:left="938"/>
        <w:rPr>
          <w:rFonts w:ascii="ＭＳ 明朝" w:hAnsi="ＭＳ 明朝"/>
          <w:b/>
          <w:color w:val="000000"/>
          <w:szCs w:val="21"/>
          <w:u w:val="single"/>
        </w:rPr>
      </w:pPr>
      <w:r>
        <w:t>役員等が暴力団または暴力団員と社会的に非難されるべき関係を有していると認められること。</w:t>
      </w:r>
    </w:p>
    <w:p w14:paraId="6771F9F7" w14:textId="77777777" w:rsidR="009E6EA1" w:rsidRDefault="00447B53" w:rsidP="00365041">
      <w:pPr>
        <w:pStyle w:val="a7"/>
        <w:numPr>
          <w:ilvl w:val="0"/>
          <w:numId w:val="1"/>
        </w:numPr>
        <w:spacing w:line="320" w:lineRule="exact"/>
        <w:ind w:leftChars="0"/>
      </w:pPr>
      <w:r>
        <w:rPr>
          <w:rFonts w:hint="eastAsia"/>
        </w:rPr>
        <w:t>栗東</w:t>
      </w:r>
      <w:r w:rsidR="009E6EA1">
        <w:rPr>
          <w:rFonts w:hint="eastAsia"/>
        </w:rPr>
        <w:t>市税</w:t>
      </w:r>
      <w:r w:rsidR="004C09AE">
        <w:rPr>
          <w:rFonts w:hint="eastAsia"/>
        </w:rPr>
        <w:t>等を滞納していないこと。</w:t>
      </w:r>
    </w:p>
    <w:p w14:paraId="1A8F586B" w14:textId="297626B8" w:rsidR="00D11439" w:rsidRPr="009E6EA1" w:rsidRDefault="00D11439" w:rsidP="00365041">
      <w:pPr>
        <w:pStyle w:val="a7"/>
        <w:numPr>
          <w:ilvl w:val="0"/>
          <w:numId w:val="1"/>
        </w:numPr>
        <w:spacing w:line="320" w:lineRule="exact"/>
        <w:ind w:leftChars="0"/>
      </w:pPr>
      <w:r w:rsidRPr="00D11439">
        <w:t>過去５ヶ年</w:t>
      </w:r>
      <w:r w:rsidR="00BD6A38">
        <w:t>（</w:t>
      </w:r>
      <w:r w:rsidR="00D10951">
        <w:rPr>
          <w:rFonts w:hint="eastAsia"/>
        </w:rPr>
        <w:t>令和３</w:t>
      </w:r>
      <w:r w:rsidR="00EC2C14">
        <w:t>年度から令和</w:t>
      </w:r>
      <w:r w:rsidR="00D10951">
        <w:rPr>
          <w:rFonts w:hint="eastAsia"/>
        </w:rPr>
        <w:t>７</w:t>
      </w:r>
      <w:r w:rsidRPr="00D11439">
        <w:t>年度まで）で、人口</w:t>
      </w:r>
      <w:r w:rsidR="00D10951">
        <w:rPr>
          <w:rFonts w:hint="eastAsia"/>
        </w:rPr>
        <w:t>５</w:t>
      </w:r>
      <w:r w:rsidRPr="00D11439">
        <w:t>万人以上の自治体において固定資産にかかる①評価替え業務、②地図情報システム整備業務を同時に行った者であること。</w:t>
      </w:r>
    </w:p>
    <w:sectPr w:rsidR="00D11439" w:rsidRPr="009E6EA1" w:rsidSect="009B59A3">
      <w:headerReference w:type="default" r:id="rId8"/>
      <w:pgSz w:w="11906" w:h="16838" w:code="9"/>
      <w:pgMar w:top="737"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00DE" w14:textId="77777777" w:rsidR="009E6EA1" w:rsidRDefault="009E6EA1" w:rsidP="009E6EA1">
      <w:r>
        <w:separator/>
      </w:r>
    </w:p>
  </w:endnote>
  <w:endnote w:type="continuationSeparator" w:id="0">
    <w:p w14:paraId="4BF3B176" w14:textId="77777777" w:rsidR="009E6EA1" w:rsidRDefault="009E6EA1" w:rsidP="009E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B2A1" w14:textId="77777777" w:rsidR="009E6EA1" w:rsidRDefault="009E6EA1" w:rsidP="009E6EA1">
      <w:r>
        <w:separator/>
      </w:r>
    </w:p>
  </w:footnote>
  <w:footnote w:type="continuationSeparator" w:id="0">
    <w:p w14:paraId="3B125845" w14:textId="77777777" w:rsidR="009E6EA1" w:rsidRDefault="009E6EA1" w:rsidP="009E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ECD0" w14:textId="77777777" w:rsidR="009E6EA1" w:rsidRDefault="00B7798F">
    <w:pPr>
      <w:pStyle w:val="a8"/>
    </w:pPr>
    <w:r>
      <w:rPr>
        <w:rFonts w:hint="eastAsia"/>
      </w:rPr>
      <w:t>（様式４</w:t>
    </w:r>
    <w:r w:rsidR="00290757">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2254"/>
    <w:multiLevelType w:val="hybridMultilevel"/>
    <w:tmpl w:val="568CBBA2"/>
    <w:lvl w:ilvl="0" w:tplc="56C43206">
      <w:start w:val="1"/>
      <w:numFmt w:val="aiueoFullWidth"/>
      <w:lvlText w:val="%1"/>
      <w:lvlJc w:val="left"/>
      <w:pPr>
        <w:ind w:left="1130" w:hanging="420"/>
      </w:pPr>
      <w:rPr>
        <w:rFonts w:hint="eastAsia"/>
      </w:r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 w15:restartNumberingAfterBreak="0">
    <w:nsid w:val="39F2491E"/>
    <w:multiLevelType w:val="hybridMultilevel"/>
    <w:tmpl w:val="CBA04E6A"/>
    <w:lvl w:ilvl="0" w:tplc="DC346AAE">
      <w:start w:val="1"/>
      <w:numFmt w:val="decimalFullWidth"/>
      <w:lvlText w:val="（%1）"/>
      <w:lvlJc w:val="left"/>
      <w:pPr>
        <w:ind w:left="720" w:hanging="720"/>
      </w:pPr>
      <w:rPr>
        <w:rFonts w:hint="default"/>
      </w:rPr>
    </w:lvl>
    <w:lvl w:ilvl="1" w:tplc="A95A5270">
      <w:start w:val="6"/>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3A67FB"/>
    <w:multiLevelType w:val="hybridMultilevel"/>
    <w:tmpl w:val="A476C630"/>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EA1"/>
    <w:rsid w:val="000660F8"/>
    <w:rsid w:val="00141DA2"/>
    <w:rsid w:val="00242830"/>
    <w:rsid w:val="00290757"/>
    <w:rsid w:val="002E2621"/>
    <w:rsid w:val="00365041"/>
    <w:rsid w:val="00447B53"/>
    <w:rsid w:val="004C09AE"/>
    <w:rsid w:val="00546CED"/>
    <w:rsid w:val="005B65D1"/>
    <w:rsid w:val="0078374E"/>
    <w:rsid w:val="00971DB9"/>
    <w:rsid w:val="009B59A3"/>
    <w:rsid w:val="009E6EA1"/>
    <w:rsid w:val="00B7798F"/>
    <w:rsid w:val="00BD6A38"/>
    <w:rsid w:val="00C61318"/>
    <w:rsid w:val="00D10951"/>
    <w:rsid w:val="00D11439"/>
    <w:rsid w:val="00EC2C14"/>
    <w:rsid w:val="00F0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A68BB"/>
  <w15:chartTrackingRefBased/>
  <w15:docId w15:val="{28DBC75A-E509-4124-98F3-504E0B6C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6EA1"/>
    <w:pPr>
      <w:jc w:val="center"/>
    </w:pPr>
  </w:style>
  <w:style w:type="character" w:customStyle="1" w:styleId="a4">
    <w:name w:val="記 (文字)"/>
    <w:basedOn w:val="a0"/>
    <w:link w:val="a3"/>
    <w:uiPriority w:val="99"/>
    <w:rsid w:val="009E6EA1"/>
  </w:style>
  <w:style w:type="paragraph" w:styleId="a5">
    <w:name w:val="Closing"/>
    <w:basedOn w:val="a"/>
    <w:link w:val="a6"/>
    <w:uiPriority w:val="99"/>
    <w:unhideWhenUsed/>
    <w:rsid w:val="009E6EA1"/>
    <w:pPr>
      <w:jc w:val="right"/>
    </w:pPr>
  </w:style>
  <w:style w:type="character" w:customStyle="1" w:styleId="a6">
    <w:name w:val="結語 (文字)"/>
    <w:basedOn w:val="a0"/>
    <w:link w:val="a5"/>
    <w:uiPriority w:val="99"/>
    <w:rsid w:val="009E6EA1"/>
  </w:style>
  <w:style w:type="paragraph" w:styleId="a7">
    <w:name w:val="List Paragraph"/>
    <w:basedOn w:val="a"/>
    <w:uiPriority w:val="34"/>
    <w:qFormat/>
    <w:rsid w:val="009E6EA1"/>
    <w:pPr>
      <w:ind w:leftChars="400" w:left="840"/>
    </w:pPr>
  </w:style>
  <w:style w:type="paragraph" w:styleId="a8">
    <w:name w:val="header"/>
    <w:basedOn w:val="a"/>
    <w:link w:val="a9"/>
    <w:uiPriority w:val="99"/>
    <w:unhideWhenUsed/>
    <w:rsid w:val="009E6EA1"/>
    <w:pPr>
      <w:tabs>
        <w:tab w:val="center" w:pos="4252"/>
        <w:tab w:val="right" w:pos="8504"/>
      </w:tabs>
      <w:snapToGrid w:val="0"/>
    </w:pPr>
  </w:style>
  <w:style w:type="character" w:customStyle="1" w:styleId="a9">
    <w:name w:val="ヘッダー (文字)"/>
    <w:basedOn w:val="a0"/>
    <w:link w:val="a8"/>
    <w:uiPriority w:val="99"/>
    <w:rsid w:val="009E6EA1"/>
  </w:style>
  <w:style w:type="paragraph" w:styleId="aa">
    <w:name w:val="footer"/>
    <w:basedOn w:val="a"/>
    <w:link w:val="ab"/>
    <w:uiPriority w:val="99"/>
    <w:unhideWhenUsed/>
    <w:rsid w:val="009E6EA1"/>
    <w:pPr>
      <w:tabs>
        <w:tab w:val="center" w:pos="4252"/>
        <w:tab w:val="right" w:pos="8504"/>
      </w:tabs>
      <w:snapToGrid w:val="0"/>
    </w:pPr>
  </w:style>
  <w:style w:type="character" w:customStyle="1" w:styleId="ab">
    <w:name w:val="フッター (文字)"/>
    <w:basedOn w:val="a0"/>
    <w:link w:val="aa"/>
    <w:uiPriority w:val="99"/>
    <w:rsid w:val="009E6EA1"/>
  </w:style>
  <w:style w:type="paragraph" w:styleId="ac">
    <w:name w:val="Balloon Text"/>
    <w:basedOn w:val="a"/>
    <w:link w:val="ad"/>
    <w:uiPriority w:val="99"/>
    <w:semiHidden/>
    <w:unhideWhenUsed/>
    <w:rsid w:val="00C613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1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7B6F-D1DE-45BB-8F78-EEE3B384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藤下　大輝</cp:lastModifiedBy>
  <cp:revision>19</cp:revision>
  <cp:lastPrinted>2023-06-27T00:00:00Z</cp:lastPrinted>
  <dcterms:created xsi:type="dcterms:W3CDTF">2022-05-20T00:16:00Z</dcterms:created>
  <dcterms:modified xsi:type="dcterms:W3CDTF">2026-05-21T11:29:00Z</dcterms:modified>
</cp:coreProperties>
</file>