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F1" w:rsidRPr="002A5AAB" w:rsidRDefault="004651DB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○</w:t>
      </w:r>
      <w:r w:rsidR="000C1012" w:rsidRPr="002A5AAB">
        <w:rPr>
          <w:rFonts w:hAnsi="ＭＳ 明朝" w:hint="eastAsia"/>
          <w:color w:val="auto"/>
          <w:sz w:val="22"/>
          <w:szCs w:val="22"/>
        </w:rPr>
        <w:t>栗東市</w:t>
      </w:r>
      <w:r w:rsidR="00546C33" w:rsidRPr="002A5AAB">
        <w:rPr>
          <w:rFonts w:hAnsi="ＭＳ 明朝" w:hint="eastAsia"/>
          <w:color w:val="auto"/>
          <w:sz w:val="22"/>
          <w:szCs w:val="22"/>
        </w:rPr>
        <w:t>アライグマ</w:t>
      </w:r>
      <w:r w:rsidR="00C209F1" w:rsidRPr="002A5AAB">
        <w:rPr>
          <w:rFonts w:hAnsi="ＭＳ 明朝" w:hint="eastAsia"/>
          <w:color w:val="auto"/>
          <w:sz w:val="22"/>
          <w:szCs w:val="22"/>
        </w:rPr>
        <w:t>捕獲用わな貸出</w:t>
      </w:r>
      <w:r w:rsidR="009F6207" w:rsidRPr="002A5AAB">
        <w:rPr>
          <w:rFonts w:hAnsi="ＭＳ 明朝" w:hint="eastAsia"/>
          <w:color w:val="auto"/>
          <w:sz w:val="22"/>
          <w:szCs w:val="22"/>
        </w:rPr>
        <w:t>要領</w:t>
      </w:r>
    </w:p>
    <w:p w:rsidR="004651DB" w:rsidRPr="002A5AAB" w:rsidRDefault="004651DB" w:rsidP="00C209F1">
      <w:pPr>
        <w:pStyle w:val="Default"/>
        <w:rPr>
          <w:rFonts w:hAnsi="ＭＳ 明朝"/>
          <w:color w:val="auto"/>
          <w:sz w:val="22"/>
          <w:szCs w:val="22"/>
        </w:rPr>
      </w:pP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（目的）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第１条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この</w:t>
      </w:r>
      <w:r w:rsidR="00683B35" w:rsidRPr="002A5AAB">
        <w:rPr>
          <w:rFonts w:hAnsi="ＭＳ 明朝" w:hint="eastAsia"/>
          <w:color w:val="auto"/>
          <w:sz w:val="22"/>
          <w:szCs w:val="22"/>
        </w:rPr>
        <w:t>要領</w:t>
      </w:r>
      <w:r w:rsidRPr="002A5AAB">
        <w:rPr>
          <w:rFonts w:hAnsi="ＭＳ 明朝" w:hint="eastAsia"/>
          <w:color w:val="auto"/>
          <w:sz w:val="22"/>
          <w:szCs w:val="22"/>
        </w:rPr>
        <w:t>は</w:t>
      </w:r>
      <w:r w:rsidR="004651DB" w:rsidRPr="002A5AAB">
        <w:rPr>
          <w:rFonts w:hAnsi="ＭＳ 明朝" w:hint="eastAsia"/>
          <w:color w:val="auto"/>
          <w:sz w:val="22"/>
          <w:szCs w:val="22"/>
        </w:rPr>
        <w:t>、</w:t>
      </w:r>
      <w:r w:rsidR="00546C33" w:rsidRPr="002A5AAB">
        <w:rPr>
          <w:rFonts w:hAnsi="ＭＳ 明朝" w:hint="eastAsia"/>
          <w:color w:val="auto"/>
          <w:sz w:val="22"/>
          <w:szCs w:val="22"/>
        </w:rPr>
        <w:t>アライグマ</w:t>
      </w:r>
      <w:r w:rsidRPr="002A5AAB">
        <w:rPr>
          <w:rFonts w:hAnsi="ＭＳ 明朝" w:hint="eastAsia"/>
          <w:color w:val="auto"/>
          <w:sz w:val="22"/>
          <w:szCs w:val="22"/>
        </w:rPr>
        <w:t>捕獲用わな（以下「わな」という。）の貸出に関して必要な事項を定め</w:t>
      </w:r>
      <w:r w:rsidR="004651DB" w:rsidRPr="002A5AAB">
        <w:rPr>
          <w:rFonts w:hAnsi="ＭＳ 明朝" w:hint="eastAsia"/>
          <w:color w:val="auto"/>
          <w:sz w:val="22"/>
          <w:szCs w:val="22"/>
        </w:rPr>
        <w:t>、</w:t>
      </w:r>
      <w:r w:rsidR="00546C33" w:rsidRPr="002A5AAB">
        <w:rPr>
          <w:rFonts w:hAnsi="ＭＳ 明朝" w:hint="eastAsia"/>
          <w:color w:val="auto"/>
          <w:sz w:val="22"/>
          <w:szCs w:val="22"/>
        </w:rPr>
        <w:t>アライグ</w:t>
      </w:r>
      <w:bookmarkStart w:id="0" w:name="_GoBack"/>
      <w:bookmarkEnd w:id="0"/>
      <w:r w:rsidR="00546C33" w:rsidRPr="002A5AAB">
        <w:rPr>
          <w:rFonts w:hAnsi="ＭＳ 明朝" w:hint="eastAsia"/>
          <w:color w:val="auto"/>
          <w:sz w:val="22"/>
          <w:szCs w:val="22"/>
        </w:rPr>
        <w:t>マ</w:t>
      </w:r>
      <w:r w:rsidRPr="002A5AAB">
        <w:rPr>
          <w:rFonts w:hAnsi="ＭＳ 明朝" w:hint="eastAsia"/>
          <w:color w:val="auto"/>
          <w:sz w:val="22"/>
          <w:szCs w:val="22"/>
        </w:rPr>
        <w:t>による</w:t>
      </w:r>
      <w:r w:rsidR="00F0507F" w:rsidRPr="002A5AAB">
        <w:rPr>
          <w:rFonts w:hAnsi="ＭＳ 明朝" w:hint="eastAsia"/>
          <w:color w:val="auto"/>
          <w:sz w:val="22"/>
          <w:szCs w:val="22"/>
        </w:rPr>
        <w:t>生活環境</w:t>
      </w:r>
      <w:r w:rsidR="004651DB" w:rsidRPr="002A5AAB">
        <w:rPr>
          <w:rFonts w:hAnsi="ＭＳ 明朝" w:hint="eastAsia"/>
          <w:color w:val="auto"/>
          <w:sz w:val="22"/>
          <w:szCs w:val="22"/>
        </w:rPr>
        <w:t>の被害の軽減を図るものとする。</w:t>
      </w:r>
    </w:p>
    <w:p w:rsidR="00C209F1" w:rsidRPr="002A5AAB" w:rsidRDefault="00546C33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（対象の捕獲動物</w:t>
      </w:r>
      <w:r w:rsidR="00C209F1" w:rsidRPr="002A5AAB">
        <w:rPr>
          <w:rFonts w:hAnsi="ＭＳ 明朝" w:hint="eastAsia"/>
          <w:color w:val="auto"/>
          <w:sz w:val="22"/>
          <w:szCs w:val="22"/>
        </w:rPr>
        <w:t>）</w:t>
      </w:r>
      <w:r w:rsidR="00C209F1"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第２条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="004651DB" w:rsidRPr="002A5AAB">
        <w:rPr>
          <w:rFonts w:hAnsi="ＭＳ 明朝" w:hint="eastAsia"/>
          <w:color w:val="auto"/>
          <w:sz w:val="22"/>
          <w:szCs w:val="22"/>
        </w:rPr>
        <w:t>この</w:t>
      </w:r>
      <w:r w:rsidR="00683B35" w:rsidRPr="002A5AAB">
        <w:rPr>
          <w:rFonts w:hAnsi="ＭＳ 明朝" w:hint="eastAsia"/>
          <w:color w:val="auto"/>
          <w:sz w:val="22"/>
          <w:szCs w:val="22"/>
        </w:rPr>
        <w:t>要領</w:t>
      </w:r>
      <w:r w:rsidR="004651DB" w:rsidRPr="002A5AAB">
        <w:rPr>
          <w:rFonts w:hAnsi="ＭＳ 明朝" w:hint="eastAsia"/>
          <w:color w:val="auto"/>
          <w:sz w:val="22"/>
          <w:szCs w:val="22"/>
        </w:rPr>
        <w:t>において</w:t>
      </w:r>
      <w:r w:rsidR="00546C33" w:rsidRPr="002A5AAB">
        <w:rPr>
          <w:rFonts w:hAnsi="ＭＳ 明朝" w:hint="eastAsia"/>
          <w:color w:val="auto"/>
          <w:sz w:val="22"/>
          <w:szCs w:val="22"/>
        </w:rPr>
        <w:t>捕獲の対象はアライグマとする</w:t>
      </w:r>
      <w:r w:rsidRPr="002A5AAB">
        <w:rPr>
          <w:rFonts w:hAnsi="ＭＳ 明朝" w:hint="eastAsia"/>
          <w:color w:val="auto"/>
          <w:sz w:val="22"/>
          <w:szCs w:val="22"/>
        </w:rPr>
        <w:t>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（貸出の対象者）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第３条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わなの貸出の対象者は</w:t>
      </w:r>
      <w:r w:rsidR="004651DB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市内において</w:t>
      </w:r>
      <w:r w:rsidR="00546C33" w:rsidRPr="002A5AAB">
        <w:rPr>
          <w:rFonts w:hAnsi="ＭＳ 明朝" w:hint="eastAsia"/>
          <w:color w:val="auto"/>
          <w:sz w:val="22"/>
          <w:szCs w:val="22"/>
        </w:rPr>
        <w:t>アライグマ</w:t>
      </w:r>
      <w:r w:rsidRPr="002A5AAB">
        <w:rPr>
          <w:rFonts w:hAnsi="ＭＳ 明朝" w:hint="eastAsia"/>
          <w:color w:val="auto"/>
          <w:sz w:val="22"/>
          <w:szCs w:val="22"/>
        </w:rPr>
        <w:t>により</w:t>
      </w:r>
      <w:r w:rsidR="00F0507F" w:rsidRPr="002A5AAB">
        <w:rPr>
          <w:rFonts w:hAnsi="ＭＳ 明朝" w:hint="eastAsia"/>
          <w:color w:val="auto"/>
          <w:sz w:val="22"/>
          <w:szCs w:val="22"/>
        </w:rPr>
        <w:t>生活環境</w:t>
      </w:r>
      <w:r w:rsidR="00930B5F" w:rsidRPr="002A5AAB">
        <w:rPr>
          <w:rFonts w:hAnsi="ＭＳ 明朝" w:hint="eastAsia"/>
          <w:color w:val="auto"/>
          <w:sz w:val="22"/>
          <w:szCs w:val="22"/>
        </w:rPr>
        <w:t>等に被害を受けている及び受ける恐れのある者。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（わなの管理場所）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第４条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この</w:t>
      </w:r>
      <w:r w:rsidR="00683B35" w:rsidRPr="002A5AAB">
        <w:rPr>
          <w:rFonts w:hAnsi="ＭＳ 明朝" w:hint="eastAsia"/>
          <w:color w:val="auto"/>
          <w:sz w:val="22"/>
          <w:szCs w:val="22"/>
        </w:rPr>
        <w:t>要領</w:t>
      </w:r>
      <w:r w:rsidRPr="002A5AAB">
        <w:rPr>
          <w:rFonts w:hAnsi="ＭＳ 明朝" w:hint="eastAsia"/>
          <w:color w:val="auto"/>
          <w:sz w:val="22"/>
          <w:szCs w:val="22"/>
        </w:rPr>
        <w:t>により貸出を行うわなは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="00592D14" w:rsidRPr="002A5AAB">
        <w:rPr>
          <w:rFonts w:hAnsi="ＭＳ 明朝" w:hint="eastAsia"/>
          <w:color w:val="auto"/>
          <w:sz w:val="22"/>
          <w:szCs w:val="22"/>
        </w:rPr>
        <w:t>環境</w:t>
      </w:r>
      <w:r w:rsidRPr="002A5AAB">
        <w:rPr>
          <w:rFonts w:hAnsi="ＭＳ 明朝" w:hint="eastAsia"/>
          <w:color w:val="auto"/>
          <w:sz w:val="22"/>
          <w:szCs w:val="22"/>
        </w:rPr>
        <w:t>経済</w:t>
      </w:r>
      <w:r w:rsidR="00F0507F" w:rsidRPr="002A5AAB">
        <w:rPr>
          <w:rFonts w:hAnsi="ＭＳ 明朝" w:hint="eastAsia"/>
          <w:color w:val="auto"/>
          <w:sz w:val="22"/>
          <w:szCs w:val="22"/>
        </w:rPr>
        <w:t>部環境政策</w:t>
      </w:r>
      <w:r w:rsidRPr="002A5AAB">
        <w:rPr>
          <w:rFonts w:hAnsi="ＭＳ 明朝" w:hint="eastAsia"/>
          <w:color w:val="auto"/>
          <w:sz w:val="22"/>
          <w:szCs w:val="22"/>
        </w:rPr>
        <w:t>課</w:t>
      </w:r>
      <w:r w:rsidR="00F0507F" w:rsidRPr="002A5AAB">
        <w:rPr>
          <w:rFonts w:hAnsi="ＭＳ 明朝" w:hint="eastAsia"/>
          <w:color w:val="auto"/>
          <w:sz w:val="22"/>
          <w:szCs w:val="22"/>
        </w:rPr>
        <w:t>（以下「環境政策</w:t>
      </w:r>
      <w:r w:rsidR="0041727A" w:rsidRPr="002A5AAB">
        <w:rPr>
          <w:rFonts w:hAnsi="ＭＳ 明朝" w:hint="eastAsia"/>
          <w:color w:val="auto"/>
          <w:sz w:val="22"/>
          <w:szCs w:val="22"/>
        </w:rPr>
        <w:t>課」という。）</w:t>
      </w:r>
      <w:r w:rsidRPr="002A5AAB">
        <w:rPr>
          <w:rFonts w:hAnsi="ＭＳ 明朝" w:hint="eastAsia"/>
          <w:color w:val="auto"/>
          <w:sz w:val="22"/>
          <w:szCs w:val="22"/>
        </w:rPr>
        <w:t>において管理する。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9F04DE" w:rsidRPr="002A5AAB" w:rsidRDefault="009F04DE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(貸出期間)</w:t>
      </w:r>
    </w:p>
    <w:p w:rsidR="009F04DE" w:rsidRPr="002A5AAB" w:rsidRDefault="009F04DE" w:rsidP="00496697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第５条 わなの貸出期間は</w:t>
      </w:r>
      <w:r w:rsidR="00496697" w:rsidRPr="002A5AAB">
        <w:rPr>
          <w:rFonts w:hAnsi="ＭＳ 明朝" w:hint="eastAsia"/>
          <w:color w:val="auto"/>
          <w:sz w:val="22"/>
          <w:szCs w:val="22"/>
        </w:rPr>
        <w:t>原則</w:t>
      </w:r>
      <w:r w:rsidR="00655C62" w:rsidRPr="002A5AAB">
        <w:rPr>
          <w:rFonts w:hAnsi="ＭＳ 明朝" w:hint="eastAsia"/>
          <w:color w:val="auto"/>
          <w:sz w:val="22"/>
          <w:szCs w:val="22"/>
        </w:rPr>
        <w:t>1</w:t>
      </w:r>
      <w:r w:rsidR="00683B35" w:rsidRPr="002A5AAB">
        <w:rPr>
          <w:rFonts w:hAnsi="ＭＳ 明朝" w:hint="eastAsia"/>
          <w:color w:val="auto"/>
          <w:sz w:val="22"/>
          <w:szCs w:val="22"/>
        </w:rPr>
        <w:t>月</w:t>
      </w:r>
      <w:r w:rsidRPr="002A5AAB">
        <w:rPr>
          <w:rFonts w:hAnsi="ＭＳ 明朝" w:hint="eastAsia"/>
          <w:color w:val="auto"/>
          <w:sz w:val="22"/>
          <w:szCs w:val="22"/>
        </w:rPr>
        <w:t>以内とする。</w:t>
      </w:r>
      <w:r w:rsidR="00496697" w:rsidRPr="002A5AAB">
        <w:rPr>
          <w:rFonts w:hint="eastAsia"/>
          <w:color w:val="auto"/>
          <w:sz w:val="22"/>
          <w:szCs w:val="22"/>
        </w:rPr>
        <w:t>ただし</w:t>
      </w:r>
      <w:r w:rsidR="000C1012" w:rsidRPr="002A5AAB">
        <w:rPr>
          <w:rFonts w:hint="eastAsia"/>
          <w:color w:val="auto"/>
          <w:sz w:val="22"/>
          <w:szCs w:val="22"/>
        </w:rPr>
        <w:t>、</w:t>
      </w:r>
      <w:r w:rsidR="00496697" w:rsidRPr="002A5AAB">
        <w:rPr>
          <w:rFonts w:hint="eastAsia"/>
          <w:color w:val="auto"/>
          <w:sz w:val="22"/>
          <w:szCs w:val="22"/>
        </w:rPr>
        <w:t>市長が特別の事由があると認める場合はこの限りではない。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（貸出手続き）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</w:t>
      </w:r>
      <w:r w:rsidR="009F04DE" w:rsidRPr="002A5AAB">
        <w:rPr>
          <w:rFonts w:hAnsi="ＭＳ 明朝" w:hint="eastAsia"/>
          <w:color w:val="auto"/>
          <w:sz w:val="22"/>
          <w:szCs w:val="22"/>
        </w:rPr>
        <w:t>６</w:t>
      </w:r>
      <w:r w:rsidRPr="002A5AAB">
        <w:rPr>
          <w:rFonts w:hAnsi="ＭＳ 明朝" w:hint="eastAsia"/>
          <w:color w:val="auto"/>
          <w:sz w:val="22"/>
          <w:szCs w:val="22"/>
        </w:rPr>
        <w:t>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わなの貸出を受けようとする者は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「</w:t>
      </w:r>
      <w:r w:rsidR="00546C33" w:rsidRPr="002A5AAB">
        <w:rPr>
          <w:rFonts w:hAnsi="ＭＳ 明朝" w:hint="eastAsia"/>
          <w:color w:val="auto"/>
          <w:sz w:val="22"/>
          <w:szCs w:val="22"/>
        </w:rPr>
        <w:t>アライグマ</w:t>
      </w:r>
      <w:r w:rsidRPr="002A5AAB">
        <w:rPr>
          <w:rFonts w:hAnsi="ＭＳ 明朝" w:hint="eastAsia"/>
          <w:color w:val="auto"/>
          <w:sz w:val="22"/>
          <w:szCs w:val="22"/>
        </w:rPr>
        <w:t>捕獲用わな貸出申請書」（様式第１号）</w:t>
      </w:r>
      <w:r w:rsidR="0016394C" w:rsidRPr="002A5AAB">
        <w:rPr>
          <w:rFonts w:hAnsi="ＭＳ 明朝" w:hint="eastAsia"/>
          <w:color w:val="auto"/>
          <w:sz w:val="22"/>
          <w:szCs w:val="22"/>
        </w:rPr>
        <w:t>に設置場所を示した地図（2,500分の1程度）</w:t>
      </w:r>
      <w:r w:rsidRPr="002A5AAB">
        <w:rPr>
          <w:rFonts w:hAnsi="ＭＳ 明朝" w:hint="eastAsia"/>
          <w:color w:val="auto"/>
          <w:sz w:val="22"/>
          <w:szCs w:val="22"/>
        </w:rPr>
        <w:t>を</w:t>
      </w:r>
      <w:r w:rsidR="0016394C" w:rsidRPr="002A5AAB">
        <w:rPr>
          <w:rFonts w:hAnsi="ＭＳ 明朝" w:hint="eastAsia"/>
          <w:color w:val="auto"/>
          <w:sz w:val="22"/>
          <w:szCs w:val="22"/>
        </w:rPr>
        <w:t>添付して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貸出希望日の</w:t>
      </w:r>
      <w:r w:rsidR="000C1012" w:rsidRPr="002A5AAB">
        <w:rPr>
          <w:rFonts w:hAnsi="ＭＳ 明朝" w:hint="eastAsia"/>
          <w:color w:val="auto"/>
          <w:sz w:val="22"/>
          <w:szCs w:val="22"/>
        </w:rPr>
        <w:t>7</w:t>
      </w:r>
      <w:r w:rsidRPr="002A5AAB">
        <w:rPr>
          <w:rFonts w:hAnsi="ＭＳ 明朝" w:hint="eastAsia"/>
          <w:color w:val="auto"/>
          <w:sz w:val="22"/>
          <w:szCs w:val="22"/>
        </w:rPr>
        <w:t>日前までに市長に提出しなければならない。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683B35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２</w:t>
      </w:r>
      <w:r w:rsidR="00C209F1" w:rsidRPr="002A5AAB">
        <w:rPr>
          <w:rFonts w:hAnsi="ＭＳ 明朝"/>
          <w:color w:val="auto"/>
          <w:sz w:val="22"/>
          <w:szCs w:val="22"/>
        </w:rPr>
        <w:t xml:space="preserve"> </w:t>
      </w:r>
      <w:r w:rsidR="00C209F1" w:rsidRPr="002A5AAB">
        <w:rPr>
          <w:rFonts w:hAnsi="ＭＳ 明朝" w:hint="eastAsia"/>
          <w:color w:val="auto"/>
          <w:sz w:val="22"/>
          <w:szCs w:val="22"/>
        </w:rPr>
        <w:t>前項の規定によりわなの貸出の</w:t>
      </w:r>
      <w:r w:rsidR="000C1012" w:rsidRPr="002A5AAB">
        <w:rPr>
          <w:rFonts w:hAnsi="ＭＳ 明朝" w:hint="eastAsia"/>
          <w:color w:val="auto"/>
          <w:sz w:val="22"/>
          <w:szCs w:val="22"/>
        </w:rPr>
        <w:t>許可</w:t>
      </w:r>
      <w:r w:rsidR="00C209F1" w:rsidRPr="002A5AAB">
        <w:rPr>
          <w:rFonts w:hAnsi="ＭＳ 明朝" w:hint="eastAsia"/>
          <w:color w:val="auto"/>
          <w:sz w:val="22"/>
          <w:szCs w:val="22"/>
        </w:rPr>
        <w:t>を受けた者（以下「使用者」という。）は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="00C209F1" w:rsidRPr="002A5AAB">
        <w:rPr>
          <w:rFonts w:hAnsi="ＭＳ 明朝" w:hint="eastAsia"/>
          <w:color w:val="auto"/>
          <w:sz w:val="22"/>
          <w:szCs w:val="22"/>
        </w:rPr>
        <w:t>第４条の管理場所において貸出を受けるものとする。</w:t>
      </w:r>
      <w:r w:rsidR="00C209F1"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D13536" w:rsidRPr="002A5AAB" w:rsidRDefault="00D13536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（貸出基数）</w:t>
      </w:r>
    </w:p>
    <w:p w:rsidR="00D13536" w:rsidRPr="002A5AAB" w:rsidRDefault="00D13536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第７条 貸</w:t>
      </w:r>
      <w:r w:rsidR="00734D66" w:rsidRPr="002A5AAB">
        <w:rPr>
          <w:rFonts w:hAnsi="ＭＳ 明朝" w:hint="eastAsia"/>
          <w:color w:val="auto"/>
          <w:sz w:val="22"/>
          <w:szCs w:val="22"/>
        </w:rPr>
        <w:t>出</w:t>
      </w:r>
      <w:r w:rsidRPr="002A5AAB">
        <w:rPr>
          <w:rFonts w:hAnsi="ＭＳ 明朝" w:hint="eastAsia"/>
          <w:color w:val="auto"/>
          <w:sz w:val="22"/>
          <w:szCs w:val="22"/>
        </w:rPr>
        <w:t>基数は</w:t>
      </w:r>
      <w:r w:rsidR="00EB19AE" w:rsidRPr="002A5AAB">
        <w:rPr>
          <w:rFonts w:hAnsi="ＭＳ 明朝" w:hint="eastAsia"/>
          <w:color w:val="auto"/>
          <w:sz w:val="22"/>
          <w:szCs w:val="22"/>
        </w:rPr>
        <w:t>原則</w:t>
      </w:r>
      <w:r w:rsidRPr="002A5AAB">
        <w:rPr>
          <w:rFonts w:hAnsi="ＭＳ 明朝" w:hint="eastAsia"/>
          <w:color w:val="auto"/>
          <w:sz w:val="22"/>
          <w:szCs w:val="22"/>
        </w:rPr>
        <w:t>1世帯1基とする。</w:t>
      </w:r>
      <w:r w:rsidR="00EB19AE" w:rsidRPr="002A5AAB">
        <w:rPr>
          <w:rFonts w:hint="eastAsia"/>
          <w:color w:val="auto"/>
          <w:sz w:val="22"/>
          <w:szCs w:val="22"/>
        </w:rPr>
        <w:t>ただし、市長が特別の事由があると認める場合はこの限りではない。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（経費負担）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</w:t>
      </w:r>
      <w:r w:rsidR="00D13536" w:rsidRPr="002A5AAB">
        <w:rPr>
          <w:rFonts w:hAnsi="ＭＳ 明朝" w:hint="eastAsia"/>
          <w:color w:val="auto"/>
          <w:sz w:val="22"/>
          <w:szCs w:val="22"/>
        </w:rPr>
        <w:t>８</w:t>
      </w:r>
      <w:r w:rsidRPr="002A5AAB">
        <w:rPr>
          <w:rFonts w:hAnsi="ＭＳ 明朝" w:hint="eastAsia"/>
          <w:color w:val="auto"/>
          <w:sz w:val="22"/>
          <w:szCs w:val="22"/>
        </w:rPr>
        <w:t>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わなの使用料は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無料とする。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２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貸出期間中におけるわなの運搬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維持管理等に要する経費は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使用者が負担するものとする。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41727A" w:rsidRPr="002A5AAB" w:rsidRDefault="0041727A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（わなの運搬）</w:t>
      </w:r>
    </w:p>
    <w:p w:rsidR="0041727A" w:rsidRPr="002A5AAB" w:rsidRDefault="0041727A" w:rsidP="00C209F1">
      <w:pPr>
        <w:pStyle w:val="Default"/>
        <w:rPr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第９条 使用者は、</w:t>
      </w:r>
      <w:r w:rsidR="00B33525" w:rsidRPr="002A5AAB">
        <w:rPr>
          <w:rFonts w:hint="eastAsia"/>
          <w:color w:val="auto"/>
          <w:sz w:val="22"/>
          <w:szCs w:val="22"/>
        </w:rPr>
        <w:t>第２条の規定にある</w:t>
      </w:r>
      <w:r w:rsidR="00F0507F" w:rsidRPr="002A5AAB">
        <w:rPr>
          <w:rFonts w:hAnsi="ＭＳ 明朝" w:hint="eastAsia"/>
          <w:color w:val="auto"/>
          <w:sz w:val="22"/>
          <w:szCs w:val="22"/>
        </w:rPr>
        <w:t>動物を捕獲した場合、環境政策課に連絡し、原則わなを環境政策</w:t>
      </w:r>
      <w:r w:rsidRPr="002A5AAB">
        <w:rPr>
          <w:rFonts w:hAnsi="ＭＳ 明朝" w:hint="eastAsia"/>
          <w:color w:val="auto"/>
          <w:sz w:val="22"/>
          <w:szCs w:val="22"/>
        </w:rPr>
        <w:t>課へ運搬しなければならない。</w:t>
      </w:r>
      <w:r w:rsidRPr="002A5AAB">
        <w:rPr>
          <w:rFonts w:hint="eastAsia"/>
          <w:color w:val="auto"/>
          <w:sz w:val="22"/>
          <w:szCs w:val="22"/>
        </w:rPr>
        <w:t>ただし、市長が特別の事由があると認める場合はこの限りではない。</w:t>
      </w:r>
    </w:p>
    <w:p w:rsidR="0041727A" w:rsidRPr="002A5AAB" w:rsidRDefault="0041727A" w:rsidP="00C209F1">
      <w:pPr>
        <w:pStyle w:val="Default"/>
        <w:rPr>
          <w:color w:val="auto"/>
          <w:sz w:val="22"/>
          <w:szCs w:val="22"/>
        </w:rPr>
      </w:pPr>
      <w:r w:rsidRPr="002A5AAB">
        <w:rPr>
          <w:rFonts w:hint="eastAsia"/>
          <w:color w:val="auto"/>
          <w:sz w:val="22"/>
          <w:szCs w:val="22"/>
        </w:rPr>
        <w:t>（捕獲動物の解放）</w:t>
      </w:r>
    </w:p>
    <w:p w:rsidR="0041727A" w:rsidRPr="002A5AAB" w:rsidRDefault="0041727A" w:rsidP="00C209F1">
      <w:pPr>
        <w:pStyle w:val="Default"/>
        <w:rPr>
          <w:color w:val="auto"/>
          <w:sz w:val="22"/>
          <w:szCs w:val="22"/>
        </w:rPr>
      </w:pPr>
      <w:r w:rsidRPr="002A5AAB">
        <w:rPr>
          <w:rFonts w:hint="eastAsia"/>
          <w:color w:val="auto"/>
          <w:sz w:val="22"/>
          <w:szCs w:val="22"/>
        </w:rPr>
        <w:t>第１０条 使用者は、</w:t>
      </w:r>
      <w:r w:rsidR="008C186D" w:rsidRPr="002A5AAB">
        <w:rPr>
          <w:rFonts w:hint="eastAsia"/>
          <w:color w:val="auto"/>
          <w:sz w:val="22"/>
          <w:szCs w:val="22"/>
        </w:rPr>
        <w:t>第２条の規定にない</w:t>
      </w:r>
      <w:r w:rsidRPr="002A5AAB">
        <w:rPr>
          <w:rFonts w:hint="eastAsia"/>
          <w:color w:val="auto"/>
          <w:sz w:val="22"/>
          <w:szCs w:val="22"/>
        </w:rPr>
        <w:t>動物を捕獲した場合、原則速やかにこれを解放しなければならない。ただし、市長が特別の事由があると認める場合はこの限りではない。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（貸出中の管理等）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</w:t>
      </w:r>
      <w:r w:rsidR="0041727A" w:rsidRPr="002A5AAB">
        <w:rPr>
          <w:rFonts w:hAnsi="ＭＳ 明朝" w:hint="eastAsia"/>
          <w:color w:val="auto"/>
          <w:sz w:val="22"/>
          <w:szCs w:val="22"/>
        </w:rPr>
        <w:t>１１</w:t>
      </w:r>
      <w:r w:rsidRPr="002A5AAB">
        <w:rPr>
          <w:rFonts w:hAnsi="ＭＳ 明朝" w:hint="eastAsia"/>
          <w:color w:val="auto"/>
          <w:sz w:val="22"/>
          <w:szCs w:val="22"/>
        </w:rPr>
        <w:t>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使用者は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わなを常に良好な状態で管理し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使用しなければならない。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２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使用者は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わなを目的以外に使用してはならない。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３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使用者は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わなを転貸し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又は譲渡してはならない。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9F04DE" w:rsidRPr="002A5AAB" w:rsidRDefault="00C209F1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４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使用者は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わなを紛失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破損させたときは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これを賠償しなければならない。ただし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市長がやむを得ない理由があると認めるときはこの限りでない。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0E797F" w:rsidRPr="002A5AAB" w:rsidRDefault="000E797F" w:rsidP="009F04DE">
      <w:pPr>
        <w:pStyle w:val="Default"/>
        <w:rPr>
          <w:rFonts w:hAnsi="ＭＳ 明朝"/>
          <w:color w:val="auto"/>
          <w:sz w:val="22"/>
          <w:szCs w:val="22"/>
        </w:rPr>
      </w:pPr>
    </w:p>
    <w:p w:rsidR="00C209F1" w:rsidRPr="002A5AAB" w:rsidRDefault="00C209F1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lastRenderedPageBreak/>
        <w:t>（貸出の中止・返還）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</w:t>
      </w:r>
      <w:r w:rsidR="00D13536" w:rsidRPr="002A5AAB">
        <w:rPr>
          <w:rFonts w:hAnsi="ＭＳ 明朝" w:hint="eastAsia"/>
          <w:color w:val="auto"/>
          <w:sz w:val="22"/>
          <w:szCs w:val="22"/>
        </w:rPr>
        <w:t>１</w:t>
      </w:r>
      <w:r w:rsidR="0041727A" w:rsidRPr="002A5AAB">
        <w:rPr>
          <w:rFonts w:hAnsi="ＭＳ 明朝" w:hint="eastAsia"/>
          <w:color w:val="auto"/>
          <w:sz w:val="22"/>
          <w:szCs w:val="22"/>
        </w:rPr>
        <w:t>２</w:t>
      </w:r>
      <w:r w:rsidRPr="002A5AAB">
        <w:rPr>
          <w:rFonts w:hAnsi="ＭＳ 明朝" w:hint="eastAsia"/>
          <w:color w:val="auto"/>
          <w:sz w:val="22"/>
          <w:szCs w:val="22"/>
        </w:rPr>
        <w:t>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市長は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次の各号のいずれかに該当するときは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わなの貸出を中止し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返還させることができる。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/>
          <w:color w:val="auto"/>
          <w:sz w:val="22"/>
          <w:szCs w:val="22"/>
        </w:rPr>
        <w:t>(</w:t>
      </w:r>
      <w:r w:rsidRPr="002A5AAB">
        <w:rPr>
          <w:rFonts w:hAnsi="ＭＳ 明朝" w:hint="eastAsia"/>
          <w:color w:val="auto"/>
          <w:sz w:val="22"/>
          <w:szCs w:val="22"/>
        </w:rPr>
        <w:t>１</w:t>
      </w:r>
      <w:r w:rsidRPr="002A5AAB">
        <w:rPr>
          <w:rFonts w:hAnsi="ＭＳ 明朝"/>
          <w:color w:val="auto"/>
          <w:sz w:val="22"/>
          <w:szCs w:val="22"/>
        </w:rPr>
        <w:t xml:space="preserve">) </w:t>
      </w:r>
      <w:r w:rsidRPr="002A5AAB">
        <w:rPr>
          <w:rFonts w:hAnsi="ＭＳ 明朝" w:hint="eastAsia"/>
          <w:color w:val="auto"/>
          <w:sz w:val="22"/>
          <w:szCs w:val="22"/>
        </w:rPr>
        <w:t>第</w:t>
      </w:r>
      <w:r w:rsidR="00496697" w:rsidRPr="002A5AAB">
        <w:rPr>
          <w:rFonts w:hAnsi="ＭＳ 明朝" w:hint="eastAsia"/>
          <w:color w:val="auto"/>
          <w:sz w:val="22"/>
          <w:szCs w:val="22"/>
        </w:rPr>
        <w:t>３</w:t>
      </w:r>
      <w:r w:rsidRPr="002A5AAB">
        <w:rPr>
          <w:rFonts w:hAnsi="ＭＳ 明朝" w:hint="eastAsia"/>
          <w:color w:val="auto"/>
          <w:sz w:val="22"/>
          <w:szCs w:val="22"/>
        </w:rPr>
        <w:t>条の要件を満たさなくなったと認められるとき。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/>
          <w:color w:val="auto"/>
          <w:sz w:val="22"/>
          <w:szCs w:val="22"/>
        </w:rPr>
        <w:t>(</w:t>
      </w:r>
      <w:r w:rsidRPr="002A5AAB">
        <w:rPr>
          <w:rFonts w:hAnsi="ＭＳ 明朝" w:hint="eastAsia"/>
          <w:color w:val="auto"/>
          <w:sz w:val="22"/>
          <w:szCs w:val="22"/>
        </w:rPr>
        <w:t>２</w:t>
      </w:r>
      <w:r w:rsidRPr="002A5AAB">
        <w:rPr>
          <w:rFonts w:hAnsi="ＭＳ 明朝"/>
          <w:color w:val="auto"/>
          <w:sz w:val="22"/>
          <w:szCs w:val="22"/>
        </w:rPr>
        <w:t xml:space="preserve">) </w:t>
      </w:r>
      <w:r w:rsidRPr="002A5AAB">
        <w:rPr>
          <w:rFonts w:hAnsi="ＭＳ 明朝" w:hint="eastAsia"/>
          <w:color w:val="auto"/>
          <w:sz w:val="22"/>
          <w:szCs w:val="22"/>
        </w:rPr>
        <w:t>前条の規定に違反したと認められるとき。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/>
          <w:color w:val="auto"/>
          <w:sz w:val="22"/>
          <w:szCs w:val="22"/>
        </w:rPr>
        <w:t>(</w:t>
      </w:r>
      <w:r w:rsidRPr="002A5AAB">
        <w:rPr>
          <w:rFonts w:hAnsi="ＭＳ 明朝" w:hint="eastAsia"/>
          <w:color w:val="auto"/>
          <w:sz w:val="22"/>
          <w:szCs w:val="22"/>
        </w:rPr>
        <w:t>３</w:t>
      </w:r>
      <w:r w:rsidRPr="002A5AAB">
        <w:rPr>
          <w:rFonts w:hAnsi="ＭＳ 明朝"/>
          <w:color w:val="auto"/>
          <w:sz w:val="22"/>
          <w:szCs w:val="22"/>
        </w:rPr>
        <w:t xml:space="preserve">) </w:t>
      </w:r>
      <w:r w:rsidRPr="002A5AAB">
        <w:rPr>
          <w:rFonts w:hAnsi="ＭＳ 明朝" w:hint="eastAsia"/>
          <w:color w:val="auto"/>
          <w:sz w:val="22"/>
          <w:szCs w:val="22"/>
        </w:rPr>
        <w:t>その他市長が特に必要と認めるとき。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C209F1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（返却）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9F04DE" w:rsidRPr="002A5AAB" w:rsidRDefault="00C209F1" w:rsidP="00C209F1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第１</w:t>
      </w:r>
      <w:r w:rsidR="0041727A" w:rsidRPr="002A5AAB">
        <w:rPr>
          <w:rFonts w:hAnsi="ＭＳ 明朝" w:hint="eastAsia"/>
          <w:color w:val="auto"/>
          <w:sz w:val="22"/>
          <w:szCs w:val="22"/>
        </w:rPr>
        <w:t>３</w:t>
      </w:r>
      <w:r w:rsidRPr="002A5AAB">
        <w:rPr>
          <w:rFonts w:hAnsi="ＭＳ 明朝" w:hint="eastAsia"/>
          <w:color w:val="auto"/>
          <w:sz w:val="22"/>
          <w:szCs w:val="22"/>
        </w:rPr>
        <w:t>条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使用者は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貸出期間終了後</w:t>
      </w:r>
      <w:r w:rsidR="000C1012" w:rsidRPr="002A5AAB">
        <w:rPr>
          <w:rFonts w:hAnsi="ＭＳ 明朝" w:hint="eastAsia"/>
          <w:color w:val="auto"/>
          <w:sz w:val="22"/>
          <w:szCs w:val="22"/>
        </w:rPr>
        <w:t>、</w:t>
      </w:r>
      <w:r w:rsidRPr="002A5AAB">
        <w:rPr>
          <w:rFonts w:hAnsi="ＭＳ 明朝" w:hint="eastAsia"/>
          <w:color w:val="auto"/>
          <w:sz w:val="22"/>
          <w:szCs w:val="22"/>
        </w:rPr>
        <w:t>速やかにわなを返却するものとする。</w:t>
      </w:r>
    </w:p>
    <w:p w:rsidR="000C1012" w:rsidRPr="002A5AAB" w:rsidRDefault="000C1012" w:rsidP="00C209F1">
      <w:pPr>
        <w:pStyle w:val="Default"/>
        <w:rPr>
          <w:rFonts w:hAnsi="ＭＳ 明朝"/>
          <w:color w:val="auto"/>
          <w:sz w:val="22"/>
          <w:szCs w:val="22"/>
        </w:rPr>
      </w:pPr>
    </w:p>
    <w:p w:rsidR="009F04DE" w:rsidRPr="002A5AAB" w:rsidRDefault="00C209F1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Fonts w:hAnsi="ＭＳ 明朝" w:hint="eastAsia"/>
          <w:color w:val="auto"/>
          <w:sz w:val="22"/>
          <w:szCs w:val="22"/>
        </w:rPr>
        <w:t>附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  <w:r w:rsidRPr="002A5AAB">
        <w:rPr>
          <w:rFonts w:hAnsi="ＭＳ 明朝" w:hint="eastAsia"/>
          <w:color w:val="auto"/>
          <w:sz w:val="22"/>
          <w:szCs w:val="22"/>
        </w:rPr>
        <w:t>則</w:t>
      </w:r>
      <w:r w:rsidRPr="002A5AAB">
        <w:rPr>
          <w:rFonts w:hAnsi="ＭＳ 明朝"/>
          <w:color w:val="auto"/>
          <w:sz w:val="22"/>
          <w:szCs w:val="22"/>
        </w:rPr>
        <w:t xml:space="preserve"> </w:t>
      </w:r>
    </w:p>
    <w:p w:rsidR="009F04DE" w:rsidRPr="002A5AAB" w:rsidRDefault="009F04DE" w:rsidP="009F04DE">
      <w:pPr>
        <w:pStyle w:val="Default"/>
        <w:rPr>
          <w:rStyle w:val="p1"/>
          <w:rFonts w:hAnsi="ＭＳ 明朝"/>
          <w:color w:val="auto"/>
          <w:sz w:val="22"/>
          <w:szCs w:val="22"/>
        </w:rPr>
      </w:pPr>
      <w:r w:rsidRPr="002A5AAB">
        <w:rPr>
          <w:rStyle w:val="p1"/>
          <w:rFonts w:hAnsi="ＭＳ 明朝" w:hint="eastAsia"/>
          <w:color w:val="auto"/>
          <w:sz w:val="22"/>
          <w:szCs w:val="22"/>
        </w:rPr>
        <w:t>この</w:t>
      </w:r>
      <w:r w:rsidR="00683B35" w:rsidRPr="002A5AAB">
        <w:rPr>
          <w:rStyle w:val="p1"/>
          <w:rFonts w:hAnsi="ＭＳ 明朝" w:hint="eastAsia"/>
          <w:color w:val="auto"/>
          <w:sz w:val="22"/>
          <w:szCs w:val="22"/>
        </w:rPr>
        <w:t>要領</w:t>
      </w:r>
      <w:r w:rsidR="00F0507F" w:rsidRPr="002A5AAB">
        <w:rPr>
          <w:rStyle w:val="p1"/>
          <w:rFonts w:hAnsi="ＭＳ 明朝" w:hint="eastAsia"/>
          <w:color w:val="auto"/>
          <w:sz w:val="22"/>
          <w:szCs w:val="22"/>
        </w:rPr>
        <w:t>は、令和2</w:t>
      </w:r>
      <w:r w:rsidRPr="002A5AAB">
        <w:rPr>
          <w:rStyle w:val="p1"/>
          <w:rFonts w:hAnsi="ＭＳ 明朝" w:hint="eastAsia"/>
          <w:color w:val="auto"/>
          <w:sz w:val="22"/>
          <w:szCs w:val="22"/>
        </w:rPr>
        <w:t>年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9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月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7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日</w:t>
      </w:r>
      <w:r w:rsidRPr="002A5AAB">
        <w:rPr>
          <w:rStyle w:val="p1"/>
          <w:rFonts w:hAnsi="ＭＳ 明朝" w:hint="eastAsia"/>
          <w:color w:val="auto"/>
          <w:sz w:val="22"/>
          <w:szCs w:val="22"/>
        </w:rPr>
        <w:t>から施行する。</w:t>
      </w:r>
    </w:p>
    <w:p w:rsidR="00D13536" w:rsidRPr="002A5AAB" w:rsidRDefault="00F0507F" w:rsidP="009F04DE">
      <w:pPr>
        <w:pStyle w:val="Default"/>
        <w:rPr>
          <w:rFonts w:hAnsi="ＭＳ 明朝"/>
          <w:color w:val="auto"/>
          <w:sz w:val="22"/>
          <w:szCs w:val="22"/>
        </w:rPr>
      </w:pPr>
      <w:r w:rsidRPr="002A5AAB">
        <w:rPr>
          <w:rStyle w:val="p1"/>
          <w:rFonts w:hAnsi="ＭＳ 明朝" w:hint="eastAsia"/>
          <w:color w:val="auto"/>
          <w:sz w:val="22"/>
          <w:szCs w:val="22"/>
        </w:rPr>
        <w:t>この要領は、令和2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年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9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月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7</w:t>
      </w:r>
      <w:r w:rsidRPr="002A5AAB">
        <w:rPr>
          <w:rStyle w:val="p1"/>
          <w:rFonts w:hAnsi="ＭＳ 明朝" w:hint="eastAsia"/>
          <w:color w:val="auto"/>
          <w:sz w:val="22"/>
          <w:szCs w:val="22"/>
        </w:rPr>
        <w:t>日から施行し、令和2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年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9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月</w:t>
      </w:r>
      <w:r w:rsidR="00F22719" w:rsidRPr="002A5AAB">
        <w:rPr>
          <w:rStyle w:val="p1"/>
          <w:rFonts w:hAnsi="ＭＳ 明朝" w:hint="eastAsia"/>
          <w:color w:val="auto"/>
          <w:sz w:val="22"/>
          <w:szCs w:val="22"/>
        </w:rPr>
        <w:t>7</w:t>
      </w:r>
      <w:r w:rsidR="00D13536" w:rsidRPr="002A5AAB">
        <w:rPr>
          <w:rStyle w:val="p1"/>
          <w:rFonts w:hAnsi="ＭＳ 明朝" w:hint="eastAsia"/>
          <w:color w:val="auto"/>
          <w:sz w:val="22"/>
          <w:szCs w:val="22"/>
        </w:rPr>
        <w:t>日から適用する。</w:t>
      </w:r>
    </w:p>
    <w:sectPr w:rsidR="00D13536" w:rsidRPr="002A5AAB" w:rsidSect="009F04D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D5" w:rsidRDefault="00C875D5" w:rsidP="00DF5189">
      <w:r>
        <w:separator/>
      </w:r>
    </w:p>
  </w:endnote>
  <w:endnote w:type="continuationSeparator" w:id="0">
    <w:p w:rsidR="00C875D5" w:rsidRDefault="00C875D5" w:rsidP="00DF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D5" w:rsidRDefault="00C875D5" w:rsidP="00DF5189">
      <w:r>
        <w:separator/>
      </w:r>
    </w:p>
  </w:footnote>
  <w:footnote w:type="continuationSeparator" w:id="0">
    <w:p w:rsidR="00C875D5" w:rsidRDefault="00C875D5" w:rsidP="00DF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F1"/>
    <w:rsid w:val="000C1012"/>
    <w:rsid w:val="000C5BBF"/>
    <w:rsid w:val="000D6858"/>
    <w:rsid w:val="000E797F"/>
    <w:rsid w:val="00110F30"/>
    <w:rsid w:val="0016394C"/>
    <w:rsid w:val="00231E6E"/>
    <w:rsid w:val="002A5AAB"/>
    <w:rsid w:val="0041727A"/>
    <w:rsid w:val="004651DB"/>
    <w:rsid w:val="00496697"/>
    <w:rsid w:val="00546C33"/>
    <w:rsid w:val="00592D14"/>
    <w:rsid w:val="0062340A"/>
    <w:rsid w:val="00655C62"/>
    <w:rsid w:val="00683B35"/>
    <w:rsid w:val="00734D66"/>
    <w:rsid w:val="007E7856"/>
    <w:rsid w:val="008C186D"/>
    <w:rsid w:val="00914EF2"/>
    <w:rsid w:val="00930B5F"/>
    <w:rsid w:val="00966E31"/>
    <w:rsid w:val="009F04DE"/>
    <w:rsid w:val="009F6207"/>
    <w:rsid w:val="00B33525"/>
    <w:rsid w:val="00C209F1"/>
    <w:rsid w:val="00C41647"/>
    <w:rsid w:val="00C875D5"/>
    <w:rsid w:val="00D13536"/>
    <w:rsid w:val="00D86DA8"/>
    <w:rsid w:val="00DF5189"/>
    <w:rsid w:val="00EB19AE"/>
    <w:rsid w:val="00F0507F"/>
    <w:rsid w:val="00F22719"/>
    <w:rsid w:val="00F73599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81791-30BD-4144-B6AF-E82918C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9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-head">
    <w:name w:val="s-head"/>
    <w:basedOn w:val="a"/>
    <w:rsid w:val="009F0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表題1"/>
    <w:basedOn w:val="a0"/>
    <w:rsid w:val="009F04DE"/>
  </w:style>
  <w:style w:type="paragraph" w:customStyle="1" w:styleId="p">
    <w:name w:val="p"/>
    <w:basedOn w:val="a"/>
    <w:rsid w:val="009F0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9F04DE"/>
  </w:style>
  <w:style w:type="character" w:styleId="a3">
    <w:name w:val="Hyperlink"/>
    <w:basedOn w:val="a0"/>
    <w:uiPriority w:val="99"/>
    <w:semiHidden/>
    <w:unhideWhenUsed/>
    <w:rsid w:val="009F04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6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C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189"/>
  </w:style>
  <w:style w:type="paragraph" w:styleId="a8">
    <w:name w:val="footer"/>
    <w:basedOn w:val="a"/>
    <w:link w:val="a9"/>
    <w:uiPriority w:val="99"/>
    <w:unhideWhenUsed/>
    <w:rsid w:val="00DF5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6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25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健司</dc:creator>
  <cp:keywords/>
  <dc:description/>
  <cp:lastModifiedBy>大西　悠太</cp:lastModifiedBy>
  <cp:revision>29</cp:revision>
  <cp:lastPrinted>2020-08-07T08:19:00Z</cp:lastPrinted>
  <dcterms:created xsi:type="dcterms:W3CDTF">2018-06-19T06:25:00Z</dcterms:created>
  <dcterms:modified xsi:type="dcterms:W3CDTF">2020-09-18T05:26:00Z</dcterms:modified>
</cp:coreProperties>
</file>